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7F" w:rsidRPr="006C1AC5" w:rsidRDefault="00B67E54">
      <w:pPr>
        <w:spacing w:line="360" w:lineRule="auto"/>
        <w:jc w:val="center"/>
        <w:rPr>
          <w:rFonts w:eastAsia="华文中宋"/>
          <w:b/>
          <w:color w:val="FF0000"/>
          <w:spacing w:val="320"/>
          <w:sz w:val="72"/>
          <w:szCs w:val="72"/>
        </w:rPr>
      </w:pPr>
      <w:r w:rsidRPr="006C1AC5">
        <w:rPr>
          <w:rFonts w:eastAsia="华文中宋"/>
          <w:b/>
          <w:color w:val="FF0000"/>
          <w:spacing w:val="320"/>
          <w:sz w:val="72"/>
          <w:szCs w:val="72"/>
        </w:rPr>
        <w:t>武汉海事法院</w:t>
      </w:r>
    </w:p>
    <w:p w:rsidR="007F1E7F" w:rsidRPr="003172A9" w:rsidRDefault="003F27A7">
      <w:pPr>
        <w:spacing w:line="360" w:lineRule="auto"/>
        <w:jc w:val="center"/>
        <w:rPr>
          <w:rFonts w:eastAsia="黑体"/>
          <w:color w:val="000000" w:themeColor="text1"/>
          <w:sz w:val="44"/>
          <w:szCs w:val="44"/>
        </w:rPr>
      </w:pPr>
      <w:r w:rsidRPr="003F27A7">
        <w:rPr>
          <w:rFonts w:eastAsia="黑体"/>
          <w:color w:val="000000" w:themeColor="text1"/>
          <w:sz w:val="44"/>
          <w:szCs w:val="44"/>
        </w:rPr>
        <w:pict>
          <v:rect id="_x0000_i1025" style="width:442.2pt;height:2pt" o:hralign="center" o:hrstd="t" o:hrnoshade="t" o:hr="t" fillcolor="red" stroked="f"/>
        </w:pict>
      </w:r>
    </w:p>
    <w:p w:rsidR="007F1E7F" w:rsidRPr="003172A9" w:rsidRDefault="00B67E54">
      <w:pPr>
        <w:spacing w:line="360" w:lineRule="auto"/>
        <w:jc w:val="center"/>
        <w:rPr>
          <w:rFonts w:eastAsia="方正小标宋简体"/>
          <w:b/>
          <w:color w:val="000000" w:themeColor="text1"/>
          <w:sz w:val="44"/>
          <w:szCs w:val="44"/>
        </w:rPr>
      </w:pPr>
      <w:r w:rsidRPr="003172A9">
        <w:rPr>
          <w:rFonts w:eastAsia="方正小标宋简体"/>
          <w:b/>
          <w:color w:val="000000" w:themeColor="text1"/>
          <w:sz w:val="44"/>
          <w:szCs w:val="44"/>
        </w:rPr>
        <w:t>充分发挥海事司法职能</w:t>
      </w:r>
      <w:r w:rsidRPr="003172A9">
        <w:rPr>
          <w:rFonts w:eastAsia="方正小标宋简体"/>
          <w:b/>
          <w:color w:val="000000" w:themeColor="text1"/>
          <w:sz w:val="44"/>
          <w:szCs w:val="44"/>
        </w:rPr>
        <w:t xml:space="preserve">  </w:t>
      </w:r>
      <w:r w:rsidRPr="003172A9">
        <w:rPr>
          <w:rFonts w:eastAsia="方正小标宋简体"/>
          <w:b/>
          <w:color w:val="000000" w:themeColor="text1"/>
          <w:sz w:val="44"/>
          <w:szCs w:val="44"/>
        </w:rPr>
        <w:t>为长江经济带高质量发展营造一流的海事法治营商环境</w:t>
      </w:r>
    </w:p>
    <w:p w:rsidR="007F1E7F" w:rsidRPr="003172A9" w:rsidRDefault="007F1E7F">
      <w:pPr>
        <w:widowControl/>
        <w:spacing w:before="105" w:after="105" w:line="360" w:lineRule="auto"/>
        <w:contextualSpacing/>
        <w:jc w:val="left"/>
        <w:rPr>
          <w:rFonts w:eastAsia="方正小标宋简体"/>
          <w:color w:val="000000" w:themeColor="text1"/>
          <w:sz w:val="44"/>
          <w:szCs w:val="44"/>
        </w:rPr>
      </w:pPr>
    </w:p>
    <w:p w:rsidR="007F1E7F" w:rsidRPr="003172A9" w:rsidRDefault="00B67E54">
      <w:pPr>
        <w:widowControl/>
        <w:spacing w:before="105" w:after="105" w:line="360" w:lineRule="auto"/>
        <w:ind w:firstLineChars="200" w:firstLine="640"/>
        <w:contextualSpacing/>
        <w:jc w:val="left"/>
        <w:rPr>
          <w:rFonts w:eastAsia="仿宋_GB2312"/>
          <w:color w:val="000000" w:themeColor="text1"/>
          <w:kern w:val="0"/>
          <w:sz w:val="32"/>
          <w:szCs w:val="32"/>
        </w:rPr>
      </w:pPr>
      <w:r w:rsidRPr="003172A9">
        <w:rPr>
          <w:rFonts w:eastAsia="仿宋_GB2312"/>
          <w:color w:val="000000" w:themeColor="text1"/>
          <w:sz w:val="32"/>
          <w:szCs w:val="32"/>
        </w:rPr>
        <w:t>2020</w:t>
      </w:r>
      <w:r w:rsidRPr="003172A9">
        <w:rPr>
          <w:rFonts w:eastAsia="仿宋_GB2312"/>
          <w:color w:val="000000" w:themeColor="text1"/>
          <w:sz w:val="32"/>
          <w:szCs w:val="32"/>
        </w:rPr>
        <w:t>年，我院坚持以习近平新时代中国特色社会主义思想为指导，增强</w:t>
      </w:r>
      <w:r w:rsidRPr="003172A9">
        <w:rPr>
          <w:rFonts w:eastAsia="仿宋_GB2312"/>
          <w:color w:val="000000" w:themeColor="text1"/>
          <w:sz w:val="32"/>
          <w:szCs w:val="32"/>
        </w:rPr>
        <w:t>“</w:t>
      </w:r>
      <w:r w:rsidRPr="003172A9">
        <w:rPr>
          <w:rFonts w:eastAsia="仿宋_GB2312"/>
          <w:color w:val="000000" w:themeColor="text1"/>
          <w:sz w:val="32"/>
          <w:szCs w:val="32"/>
        </w:rPr>
        <w:t>四个意识</w:t>
      </w:r>
      <w:r w:rsidRPr="003172A9">
        <w:rPr>
          <w:rFonts w:eastAsia="仿宋_GB2312"/>
          <w:color w:val="000000" w:themeColor="text1"/>
          <w:sz w:val="32"/>
          <w:szCs w:val="32"/>
        </w:rPr>
        <w:t>”</w:t>
      </w:r>
      <w:r w:rsidRPr="003172A9">
        <w:rPr>
          <w:rFonts w:eastAsia="仿宋_GB2312"/>
          <w:color w:val="000000" w:themeColor="text1"/>
          <w:sz w:val="32"/>
          <w:szCs w:val="32"/>
        </w:rPr>
        <w:t>，坚定</w:t>
      </w:r>
      <w:r w:rsidRPr="003172A9">
        <w:rPr>
          <w:rFonts w:eastAsia="仿宋_GB2312"/>
          <w:color w:val="000000" w:themeColor="text1"/>
          <w:sz w:val="32"/>
          <w:szCs w:val="32"/>
        </w:rPr>
        <w:t>“</w:t>
      </w:r>
      <w:r w:rsidRPr="003172A9">
        <w:rPr>
          <w:rFonts w:eastAsia="仿宋_GB2312"/>
          <w:color w:val="000000" w:themeColor="text1"/>
          <w:sz w:val="32"/>
          <w:szCs w:val="32"/>
        </w:rPr>
        <w:t>四个自信</w:t>
      </w:r>
      <w:r w:rsidRPr="003172A9">
        <w:rPr>
          <w:rFonts w:eastAsia="仿宋_GB2312"/>
          <w:color w:val="000000" w:themeColor="text1"/>
          <w:sz w:val="32"/>
          <w:szCs w:val="32"/>
        </w:rPr>
        <w:t>”</w:t>
      </w:r>
      <w:r w:rsidRPr="003172A9">
        <w:rPr>
          <w:rFonts w:eastAsia="仿宋_GB2312"/>
          <w:color w:val="000000" w:themeColor="text1"/>
          <w:sz w:val="32"/>
          <w:szCs w:val="32"/>
        </w:rPr>
        <w:t>，做到</w:t>
      </w:r>
      <w:r w:rsidRPr="003172A9">
        <w:rPr>
          <w:rFonts w:eastAsia="仿宋_GB2312"/>
          <w:color w:val="000000" w:themeColor="text1"/>
          <w:sz w:val="32"/>
          <w:szCs w:val="32"/>
        </w:rPr>
        <w:t>“</w:t>
      </w:r>
      <w:r w:rsidRPr="003172A9">
        <w:rPr>
          <w:rFonts w:eastAsia="仿宋_GB2312"/>
          <w:color w:val="000000" w:themeColor="text1"/>
          <w:sz w:val="32"/>
          <w:szCs w:val="32"/>
        </w:rPr>
        <w:t>两个维护</w:t>
      </w:r>
      <w:r w:rsidRPr="003172A9">
        <w:rPr>
          <w:rFonts w:eastAsia="仿宋_GB2312"/>
          <w:color w:val="000000" w:themeColor="text1"/>
          <w:sz w:val="32"/>
          <w:szCs w:val="32"/>
        </w:rPr>
        <w:t>”</w:t>
      </w:r>
      <w:r w:rsidRPr="003172A9">
        <w:rPr>
          <w:rFonts w:eastAsia="仿宋_GB2312"/>
          <w:color w:val="000000" w:themeColor="text1"/>
          <w:sz w:val="32"/>
          <w:szCs w:val="32"/>
        </w:rPr>
        <w:t>，坚持党对司法工作的绝对领导，深入学习贯彻党的十九大和十九届二中、三中、四中、五中全会精神，深入学习领会习近平法治思想，认真贯彻落实习近平总书记</w:t>
      </w:r>
      <w:r w:rsidRPr="003172A9">
        <w:rPr>
          <w:rFonts w:eastAsia="仿宋_GB2312"/>
          <w:color w:val="000000" w:themeColor="text1"/>
          <w:sz w:val="32"/>
          <w:szCs w:val="32"/>
        </w:rPr>
        <w:t>“</w:t>
      </w:r>
      <w:r w:rsidRPr="003172A9">
        <w:rPr>
          <w:rFonts w:eastAsia="仿宋_GB2312"/>
          <w:color w:val="000000" w:themeColor="text1"/>
          <w:sz w:val="32"/>
          <w:szCs w:val="32"/>
        </w:rPr>
        <w:t>让人民群众在每一个司法案件中感受到公平正义</w:t>
      </w:r>
      <w:r w:rsidRPr="003172A9">
        <w:rPr>
          <w:rFonts w:eastAsia="仿宋_GB2312"/>
          <w:color w:val="000000" w:themeColor="text1"/>
          <w:sz w:val="32"/>
          <w:szCs w:val="32"/>
        </w:rPr>
        <w:t>”</w:t>
      </w:r>
      <w:r w:rsidRPr="003172A9">
        <w:rPr>
          <w:rFonts w:eastAsia="仿宋_GB2312"/>
          <w:color w:val="000000" w:themeColor="text1"/>
          <w:sz w:val="32"/>
          <w:szCs w:val="32"/>
        </w:rPr>
        <w:t>的要求，严格落实中央、省委和上级法院的部署要求，扎实开展</w:t>
      </w:r>
      <w:r w:rsidRPr="003172A9">
        <w:rPr>
          <w:rFonts w:eastAsia="仿宋_GB2312"/>
          <w:color w:val="000000" w:themeColor="text1"/>
          <w:sz w:val="32"/>
          <w:szCs w:val="32"/>
        </w:rPr>
        <w:t>“</w:t>
      </w:r>
      <w:r w:rsidRPr="003172A9">
        <w:rPr>
          <w:rFonts w:eastAsia="仿宋_GB2312"/>
          <w:color w:val="000000" w:themeColor="text1"/>
          <w:sz w:val="32"/>
          <w:szCs w:val="32"/>
        </w:rPr>
        <w:t>六稳</w:t>
      </w:r>
      <w:r w:rsidRPr="003172A9">
        <w:rPr>
          <w:rFonts w:eastAsia="仿宋_GB2312"/>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六保</w:t>
      </w:r>
      <w:r w:rsidRPr="003172A9">
        <w:rPr>
          <w:rFonts w:eastAsia="仿宋_GB2312"/>
          <w:color w:val="000000" w:themeColor="text1"/>
          <w:sz w:val="32"/>
          <w:szCs w:val="32"/>
        </w:rPr>
        <w:t>”</w:t>
      </w:r>
      <w:r w:rsidRPr="003172A9">
        <w:rPr>
          <w:rFonts w:eastAsia="仿宋_GB2312"/>
          <w:color w:val="000000" w:themeColor="text1"/>
          <w:sz w:val="32"/>
          <w:szCs w:val="32"/>
        </w:rPr>
        <w:t>专项执行行动，持续推进海事审判精品战略，努力为长江经济带高质量发展提供司法服务与保障，全面加强法院队伍革命化、正规化、专业化、职业化建设，努力实现审判体系和审判能力现代化。</w:t>
      </w:r>
      <w:r w:rsidRPr="003172A9">
        <w:rPr>
          <w:rFonts w:eastAsia="仿宋_GB2312"/>
          <w:color w:val="000000" w:themeColor="text1"/>
          <w:kern w:val="0"/>
          <w:sz w:val="32"/>
          <w:szCs w:val="32"/>
        </w:rPr>
        <w:t>现将全年工作情况报告如下：</w:t>
      </w:r>
    </w:p>
    <w:p w:rsidR="007F1E7F" w:rsidRPr="003172A9" w:rsidRDefault="00B67E54">
      <w:pPr>
        <w:spacing w:line="360" w:lineRule="auto"/>
        <w:ind w:firstLine="640"/>
        <w:contextualSpacing/>
        <w:rPr>
          <w:rFonts w:eastAsia="黑体"/>
          <w:color w:val="000000" w:themeColor="text1"/>
          <w:sz w:val="32"/>
          <w:szCs w:val="32"/>
        </w:rPr>
      </w:pPr>
      <w:r w:rsidRPr="003172A9">
        <w:rPr>
          <w:rFonts w:eastAsia="黑体"/>
          <w:color w:val="000000" w:themeColor="text1"/>
          <w:sz w:val="32"/>
          <w:szCs w:val="32"/>
        </w:rPr>
        <w:t>一、深化新时代思想引领，把政治建设摆在首位，努力打造</w:t>
      </w:r>
      <w:r w:rsidRPr="003172A9">
        <w:rPr>
          <w:rFonts w:eastAsia="黑体"/>
          <w:color w:val="000000" w:themeColor="text1"/>
          <w:sz w:val="32"/>
          <w:szCs w:val="32"/>
        </w:rPr>
        <w:t>“</w:t>
      </w:r>
      <w:r w:rsidRPr="003172A9">
        <w:rPr>
          <w:rFonts w:eastAsia="黑体"/>
          <w:color w:val="000000" w:themeColor="text1"/>
          <w:sz w:val="32"/>
          <w:szCs w:val="32"/>
        </w:rPr>
        <w:t>四化</w:t>
      </w:r>
      <w:r w:rsidRPr="003172A9">
        <w:rPr>
          <w:rFonts w:eastAsia="黑体"/>
          <w:color w:val="000000" w:themeColor="text1"/>
          <w:sz w:val="32"/>
          <w:szCs w:val="32"/>
        </w:rPr>
        <w:t>”</w:t>
      </w:r>
      <w:r w:rsidRPr="003172A9">
        <w:rPr>
          <w:rFonts w:eastAsia="黑体"/>
          <w:color w:val="000000" w:themeColor="text1"/>
          <w:sz w:val="32"/>
          <w:szCs w:val="32"/>
        </w:rPr>
        <w:t>法院队伍</w:t>
      </w:r>
    </w:p>
    <w:p w:rsidR="007F1E7F" w:rsidRPr="003172A9" w:rsidRDefault="00B67E54">
      <w:pPr>
        <w:spacing w:line="600" w:lineRule="exact"/>
        <w:ind w:firstLineChars="200" w:firstLine="643"/>
        <w:rPr>
          <w:rFonts w:eastAsia="仿宋_GB2312"/>
          <w:color w:val="000000" w:themeColor="text1"/>
          <w:sz w:val="32"/>
          <w:szCs w:val="32"/>
        </w:rPr>
      </w:pPr>
      <w:r w:rsidRPr="003172A9">
        <w:rPr>
          <w:rFonts w:eastAsia="楷体_GB2312"/>
          <w:b/>
          <w:color w:val="000000" w:themeColor="text1"/>
          <w:sz w:val="32"/>
          <w:szCs w:val="32"/>
        </w:rPr>
        <w:t>（一）深入推进党的建设。</w:t>
      </w:r>
      <w:r w:rsidRPr="003172A9">
        <w:rPr>
          <w:rFonts w:eastAsia="仿宋_GB2312"/>
          <w:color w:val="000000" w:themeColor="text1"/>
          <w:sz w:val="32"/>
          <w:szCs w:val="32"/>
          <w:lang w:val="zh-TW" w:eastAsia="zh-TW"/>
        </w:rPr>
        <w:t>全面加强党建工作，以党建</w:t>
      </w:r>
      <w:r w:rsidRPr="003172A9">
        <w:rPr>
          <w:rFonts w:eastAsia="仿宋_GB2312"/>
          <w:color w:val="000000" w:themeColor="text1"/>
          <w:sz w:val="32"/>
          <w:szCs w:val="32"/>
          <w:lang w:val="zh-TW"/>
        </w:rPr>
        <w:t>促审判，积极履行党建主体责任。</w:t>
      </w:r>
      <w:r w:rsidRPr="003172A9">
        <w:rPr>
          <w:rFonts w:eastAsia="仿宋_GB2312"/>
          <w:color w:val="000000" w:themeColor="text1"/>
          <w:sz w:val="32"/>
          <w:szCs w:val="32"/>
        </w:rPr>
        <w:t>深入开展</w:t>
      </w:r>
      <w:r w:rsidRPr="003172A9">
        <w:rPr>
          <w:rFonts w:eastAsia="仿宋_GB2312"/>
          <w:color w:val="000000" w:themeColor="text1"/>
          <w:sz w:val="32"/>
          <w:szCs w:val="32"/>
        </w:rPr>
        <w:t>“</w:t>
      </w:r>
      <w:r w:rsidRPr="003172A9">
        <w:rPr>
          <w:rFonts w:eastAsia="仿宋_GB2312"/>
          <w:color w:val="000000" w:themeColor="text1"/>
          <w:sz w:val="32"/>
          <w:szCs w:val="32"/>
        </w:rPr>
        <w:t>不忘初心，牢记</w:t>
      </w:r>
      <w:r w:rsidRPr="003172A9">
        <w:rPr>
          <w:rFonts w:eastAsia="仿宋_GB2312"/>
          <w:color w:val="000000" w:themeColor="text1"/>
          <w:sz w:val="32"/>
          <w:szCs w:val="32"/>
        </w:rPr>
        <w:lastRenderedPageBreak/>
        <w:t>使命</w:t>
      </w:r>
      <w:r w:rsidRPr="003172A9">
        <w:rPr>
          <w:rFonts w:eastAsia="仿宋_GB2312"/>
          <w:color w:val="000000" w:themeColor="text1"/>
          <w:sz w:val="32"/>
          <w:szCs w:val="32"/>
        </w:rPr>
        <w:t>”</w:t>
      </w:r>
      <w:r w:rsidRPr="003172A9">
        <w:rPr>
          <w:rFonts w:eastAsia="仿宋_GB2312"/>
          <w:color w:val="000000" w:themeColor="text1"/>
          <w:sz w:val="32"/>
          <w:szCs w:val="32"/>
        </w:rPr>
        <w:t>主题教育和</w:t>
      </w:r>
      <w:r w:rsidRPr="003172A9">
        <w:rPr>
          <w:rFonts w:eastAsia="仿宋_GB2312"/>
          <w:color w:val="000000" w:themeColor="text1"/>
          <w:kern w:val="0"/>
          <w:sz w:val="32"/>
          <w:szCs w:val="32"/>
        </w:rPr>
        <w:t>“</w:t>
      </w:r>
      <w:r w:rsidRPr="003172A9">
        <w:rPr>
          <w:rFonts w:eastAsia="仿宋_GB2312"/>
          <w:color w:val="000000" w:themeColor="text1"/>
          <w:kern w:val="0"/>
          <w:sz w:val="32"/>
          <w:szCs w:val="32"/>
        </w:rPr>
        <w:t>坚持党对司法工作的绝对领导、坚持中国特色社会主义法治道路</w:t>
      </w:r>
      <w:r w:rsidRPr="003172A9">
        <w:rPr>
          <w:rFonts w:eastAsia="仿宋_GB2312"/>
          <w:color w:val="000000" w:themeColor="text1"/>
          <w:kern w:val="0"/>
          <w:sz w:val="32"/>
          <w:szCs w:val="32"/>
        </w:rPr>
        <w:t>”</w:t>
      </w:r>
      <w:r w:rsidRPr="003172A9">
        <w:rPr>
          <w:rFonts w:eastAsia="仿宋_GB2312"/>
          <w:color w:val="000000" w:themeColor="text1"/>
          <w:kern w:val="0"/>
          <w:sz w:val="32"/>
          <w:szCs w:val="32"/>
        </w:rPr>
        <w:t>专题教育</w:t>
      </w:r>
      <w:r w:rsidRPr="003172A9">
        <w:rPr>
          <w:rFonts w:eastAsia="仿宋_GB2312"/>
          <w:color w:val="000000" w:themeColor="text1"/>
          <w:sz w:val="32"/>
          <w:szCs w:val="32"/>
        </w:rPr>
        <w:t>，重点抓好主题教育整改问题清单的落实工作。扎实开展政治理论学习活动，</w:t>
      </w:r>
      <w:r w:rsidRPr="003172A9">
        <w:rPr>
          <w:rFonts w:eastAsia="仿宋_GB2312"/>
          <w:color w:val="000000" w:themeColor="text1"/>
          <w:sz w:val="32"/>
          <w:szCs w:val="32"/>
        </w:rPr>
        <w:t>2020</w:t>
      </w:r>
      <w:r w:rsidRPr="003172A9">
        <w:rPr>
          <w:rFonts w:eastAsia="仿宋_GB2312"/>
          <w:color w:val="000000" w:themeColor="text1"/>
          <w:sz w:val="32"/>
          <w:szCs w:val="32"/>
        </w:rPr>
        <w:t>年党组会上有</w:t>
      </w:r>
      <w:r w:rsidRPr="003172A9">
        <w:rPr>
          <w:rFonts w:eastAsia="仿宋_GB2312"/>
          <w:color w:val="000000" w:themeColor="text1"/>
          <w:sz w:val="32"/>
          <w:szCs w:val="32"/>
        </w:rPr>
        <w:t>14</w:t>
      </w:r>
      <w:r w:rsidRPr="003172A9">
        <w:rPr>
          <w:rFonts w:eastAsia="仿宋_GB2312"/>
          <w:color w:val="000000" w:themeColor="text1"/>
          <w:sz w:val="32"/>
          <w:szCs w:val="32"/>
        </w:rPr>
        <w:t>次研究党建工作事宜，党组书记、院长吕小武在全院讲党课</w:t>
      </w:r>
      <w:r w:rsidRPr="003172A9">
        <w:rPr>
          <w:rFonts w:eastAsia="仿宋_GB2312"/>
          <w:color w:val="000000" w:themeColor="text1"/>
          <w:sz w:val="32"/>
          <w:szCs w:val="32"/>
        </w:rPr>
        <w:t>6</w:t>
      </w:r>
      <w:r w:rsidRPr="003172A9">
        <w:rPr>
          <w:rFonts w:eastAsia="仿宋_GB2312"/>
          <w:color w:val="000000" w:themeColor="text1"/>
          <w:sz w:val="32"/>
          <w:szCs w:val="32"/>
        </w:rPr>
        <w:t>次。</w:t>
      </w:r>
      <w:r w:rsidRPr="003172A9">
        <w:rPr>
          <w:rFonts w:eastAsia="仿宋_GB2312"/>
          <w:color w:val="000000" w:themeColor="text1"/>
          <w:sz w:val="32"/>
          <w:szCs w:val="32"/>
        </w:rPr>
        <w:t>2020</w:t>
      </w:r>
      <w:r w:rsidR="001937FA" w:rsidRPr="003172A9">
        <w:rPr>
          <w:rFonts w:eastAsia="仿宋_GB2312"/>
          <w:color w:val="000000" w:themeColor="text1"/>
          <w:sz w:val="32"/>
          <w:szCs w:val="32"/>
        </w:rPr>
        <w:t>年给各支部配发《论坚持党对一切工作的领导》《党的十九届四中全会辅导读本》</w:t>
      </w:r>
      <w:r w:rsidRPr="003172A9">
        <w:rPr>
          <w:rFonts w:eastAsia="仿宋_GB2312"/>
          <w:color w:val="000000" w:themeColor="text1"/>
          <w:sz w:val="32"/>
          <w:szCs w:val="32"/>
        </w:rPr>
        <w:t>《党的十九届五中全会辅导读本》《中华人民共和国民法典》《习近平谈治国理政第三卷》《论党的宣传思想工作》《论坚持全面依法治国》等书籍。疫情防控期间，机关党委充分发挥组织协调功能，组织全院干警捐款</w:t>
      </w:r>
      <w:r w:rsidRPr="003172A9">
        <w:rPr>
          <w:rFonts w:eastAsia="仿宋_GB2312"/>
          <w:color w:val="000000" w:themeColor="text1"/>
          <w:sz w:val="32"/>
          <w:szCs w:val="32"/>
        </w:rPr>
        <w:t>59500</w:t>
      </w:r>
      <w:r w:rsidRPr="003172A9">
        <w:rPr>
          <w:rFonts w:eastAsia="仿宋_GB2312"/>
          <w:color w:val="000000" w:themeColor="text1"/>
          <w:sz w:val="32"/>
          <w:szCs w:val="32"/>
        </w:rPr>
        <w:t>元，向金银湖街道办事处和东西湖区法院等友邻单位赠送防疫物资。武汉海事法院机关党委被花城社区表彰为</w:t>
      </w:r>
      <w:r w:rsidRPr="003172A9">
        <w:rPr>
          <w:rFonts w:eastAsia="仿宋_GB2312"/>
          <w:color w:val="000000" w:themeColor="text1"/>
          <w:sz w:val="32"/>
          <w:szCs w:val="32"/>
        </w:rPr>
        <w:t>“</w:t>
      </w:r>
      <w:r w:rsidRPr="003172A9">
        <w:rPr>
          <w:rFonts w:eastAsia="仿宋_GB2312"/>
          <w:color w:val="000000" w:themeColor="text1"/>
          <w:sz w:val="32"/>
          <w:szCs w:val="32"/>
        </w:rPr>
        <w:t>先进下沉党组织</w:t>
      </w:r>
      <w:r w:rsidRPr="003172A9">
        <w:rPr>
          <w:rFonts w:eastAsia="仿宋_GB2312"/>
          <w:color w:val="000000" w:themeColor="text1"/>
          <w:sz w:val="32"/>
          <w:szCs w:val="32"/>
        </w:rPr>
        <w:t>”</w:t>
      </w:r>
      <w:r w:rsidRPr="003172A9">
        <w:rPr>
          <w:rFonts w:eastAsia="仿宋_GB2312"/>
          <w:color w:val="000000" w:themeColor="text1"/>
          <w:sz w:val="32"/>
          <w:szCs w:val="32"/>
        </w:rPr>
        <w:t>。</w:t>
      </w:r>
    </w:p>
    <w:p w:rsidR="007F1E7F" w:rsidRPr="003172A9" w:rsidRDefault="00B67E54">
      <w:pPr>
        <w:spacing w:line="600" w:lineRule="exact"/>
        <w:ind w:firstLineChars="200" w:firstLine="640"/>
        <w:rPr>
          <w:rFonts w:eastAsia="仿宋_GB2312"/>
          <w:color w:val="000000" w:themeColor="text1"/>
          <w:sz w:val="32"/>
          <w:szCs w:val="32"/>
        </w:rPr>
      </w:pPr>
      <w:r w:rsidRPr="003172A9">
        <w:rPr>
          <w:rFonts w:eastAsia="仿宋_GB2312"/>
          <w:color w:val="000000" w:themeColor="text1"/>
          <w:sz w:val="32"/>
          <w:szCs w:val="32"/>
        </w:rPr>
        <w:t>加强巡视整改工作，以省委第十一巡视组检查反馈的</w:t>
      </w:r>
      <w:r w:rsidR="00851EC5" w:rsidRPr="003172A9">
        <w:rPr>
          <w:rFonts w:eastAsia="仿宋_GB2312" w:hint="eastAsia"/>
          <w:color w:val="000000" w:themeColor="text1"/>
          <w:sz w:val="32"/>
          <w:szCs w:val="32"/>
        </w:rPr>
        <w:t>六</w:t>
      </w:r>
      <w:r w:rsidRPr="003172A9">
        <w:rPr>
          <w:rFonts w:eastAsia="仿宋_GB2312"/>
          <w:color w:val="000000" w:themeColor="text1"/>
          <w:sz w:val="32"/>
          <w:szCs w:val="32"/>
        </w:rPr>
        <w:t>个方面整改意见为抓手，对党建规章制度的修改完善、</w:t>
      </w:r>
      <w:r w:rsidRPr="003172A9">
        <w:rPr>
          <w:rFonts w:eastAsia="仿宋"/>
          <w:color w:val="000000" w:themeColor="text1"/>
          <w:sz w:val="32"/>
          <w:szCs w:val="32"/>
        </w:rPr>
        <w:t>党员领导干部双重组织生活的落实、党务工作人员的党建基本知识培训、</w:t>
      </w:r>
      <w:r w:rsidRPr="003172A9">
        <w:rPr>
          <w:rFonts w:eastAsia="仿宋_GB2312"/>
          <w:color w:val="000000" w:themeColor="text1"/>
          <w:sz w:val="32"/>
          <w:szCs w:val="32"/>
        </w:rPr>
        <w:t>“</w:t>
      </w:r>
      <w:r w:rsidRPr="003172A9">
        <w:rPr>
          <w:rFonts w:eastAsia="仿宋_GB2312"/>
          <w:color w:val="000000" w:themeColor="text1"/>
          <w:sz w:val="32"/>
          <w:szCs w:val="32"/>
        </w:rPr>
        <w:t>三会一课</w:t>
      </w:r>
      <w:r w:rsidRPr="003172A9">
        <w:rPr>
          <w:rFonts w:eastAsia="仿宋_GB2312"/>
          <w:color w:val="000000" w:themeColor="text1"/>
          <w:sz w:val="32"/>
          <w:szCs w:val="32"/>
        </w:rPr>
        <w:t>”</w:t>
      </w:r>
      <w:r w:rsidRPr="003172A9">
        <w:rPr>
          <w:rFonts w:eastAsia="仿宋_GB2312"/>
          <w:color w:val="000000" w:themeColor="text1"/>
          <w:sz w:val="32"/>
          <w:szCs w:val="32"/>
        </w:rPr>
        <w:t>的落实、党建台账的规范化、定期下发党建工作检查通报、基层党组织组织力提升工程等工作进行重点突破。</w:t>
      </w:r>
      <w:r w:rsidRPr="003172A9">
        <w:rPr>
          <w:rFonts w:eastAsia="仿宋_GB2312"/>
          <w:color w:val="000000" w:themeColor="text1"/>
          <w:spacing w:val="-4"/>
          <w:sz w:val="32"/>
          <w:szCs w:val="32"/>
        </w:rPr>
        <w:t>严格落实意识形态工作责任制，</w:t>
      </w:r>
      <w:r w:rsidRPr="003172A9">
        <w:rPr>
          <w:rFonts w:eastAsia="仿宋_GB2312"/>
          <w:color w:val="000000" w:themeColor="text1"/>
          <w:sz w:val="32"/>
          <w:szCs w:val="32"/>
        </w:rPr>
        <w:t>牢牢掌控意识形态主导权，切实维护意识形态安全，专题研究意识形态工作。始终坚持党管保密原则，不断提高政治站位，确保保密责任落实；不断提高保密管理能力，确保不发生泄密失密事件；坚持强化基础建设，不断提高保密科技水平，确保国家秘密和审判秘</w:t>
      </w:r>
      <w:bookmarkStart w:id="0" w:name="_GoBack"/>
      <w:bookmarkEnd w:id="0"/>
      <w:r w:rsidRPr="003172A9">
        <w:rPr>
          <w:rFonts w:eastAsia="仿宋_GB2312"/>
          <w:color w:val="000000" w:themeColor="text1"/>
          <w:sz w:val="32"/>
          <w:szCs w:val="32"/>
        </w:rPr>
        <w:t>密安全。</w:t>
      </w:r>
    </w:p>
    <w:p w:rsidR="007F1E7F" w:rsidRPr="003172A9" w:rsidRDefault="00B67E54">
      <w:pPr>
        <w:adjustRightInd w:val="0"/>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lastRenderedPageBreak/>
        <w:t>（二）狠抓党风廉政建设。</w:t>
      </w:r>
      <w:r w:rsidRPr="003172A9">
        <w:rPr>
          <w:rFonts w:eastAsia="仿宋_GB2312"/>
          <w:color w:val="000000" w:themeColor="text1"/>
          <w:sz w:val="32"/>
          <w:szCs w:val="32"/>
        </w:rPr>
        <w:t>纪检监察部门认真组织学习领会十九届中央纪委四次全会、省纪委十一届四次全会和全国法院、全省法院党风廉政建设和反腐败工作会议精神，坚持全面从严治党、从严治院、从严管理，扎实开展各类廉政教育活动，坚持</w:t>
      </w:r>
      <w:r w:rsidRPr="003172A9">
        <w:rPr>
          <w:rFonts w:eastAsia="仿宋_GB2312"/>
          <w:color w:val="000000" w:themeColor="text1"/>
          <w:sz w:val="32"/>
          <w:szCs w:val="32"/>
        </w:rPr>
        <w:t>“</w:t>
      </w:r>
      <w:r w:rsidRPr="003172A9">
        <w:rPr>
          <w:rFonts w:eastAsia="仿宋_GB2312"/>
          <w:color w:val="000000" w:themeColor="text1"/>
          <w:sz w:val="32"/>
          <w:szCs w:val="32"/>
        </w:rPr>
        <w:t>六强六早</w:t>
      </w:r>
      <w:r w:rsidRPr="003172A9">
        <w:rPr>
          <w:rFonts w:eastAsia="仿宋_GB2312"/>
          <w:color w:val="000000" w:themeColor="text1"/>
          <w:sz w:val="32"/>
          <w:szCs w:val="32"/>
        </w:rPr>
        <w:t>”</w:t>
      </w:r>
      <w:r w:rsidRPr="003172A9">
        <w:rPr>
          <w:rFonts w:eastAsia="仿宋_GB2312"/>
          <w:color w:val="000000" w:themeColor="text1"/>
          <w:sz w:val="32"/>
          <w:szCs w:val="32"/>
        </w:rPr>
        <w:t>，持续加强纪律作风建设，深化对审判执行权运行的监督，结合我院实际研究制定《武汉海事法院</w:t>
      </w:r>
      <w:r w:rsidRPr="003172A9">
        <w:rPr>
          <w:rFonts w:eastAsia="仿宋_GB2312"/>
          <w:color w:val="000000" w:themeColor="text1"/>
          <w:sz w:val="32"/>
          <w:szCs w:val="32"/>
        </w:rPr>
        <w:t>2020</w:t>
      </w:r>
      <w:r w:rsidRPr="003172A9">
        <w:rPr>
          <w:rFonts w:eastAsia="仿宋_GB2312"/>
          <w:color w:val="000000" w:themeColor="text1"/>
          <w:sz w:val="32"/>
          <w:szCs w:val="32"/>
        </w:rPr>
        <w:t>年党风廉政建设和反腐败工作要点》，并督促各部门贯彻落实，对主体责任落实情况实行纪实管理，不断推进我院党风廉政建设和反腐败工作。认真开展了专题警示教育活动，深入开展了</w:t>
      </w:r>
      <w:r w:rsidRPr="003172A9">
        <w:rPr>
          <w:rFonts w:eastAsia="仿宋_GB2312"/>
          <w:color w:val="000000" w:themeColor="text1"/>
          <w:sz w:val="32"/>
          <w:szCs w:val="32"/>
        </w:rPr>
        <w:t>“</w:t>
      </w:r>
      <w:r w:rsidRPr="003172A9">
        <w:rPr>
          <w:rFonts w:eastAsia="仿宋_GB2312"/>
          <w:color w:val="000000" w:themeColor="text1"/>
          <w:sz w:val="32"/>
          <w:szCs w:val="32"/>
        </w:rPr>
        <w:t>以案为戒、严管队伍</w:t>
      </w:r>
      <w:r w:rsidRPr="003172A9">
        <w:rPr>
          <w:rFonts w:eastAsia="仿宋_GB2312"/>
          <w:color w:val="000000" w:themeColor="text1"/>
          <w:sz w:val="32"/>
          <w:szCs w:val="32"/>
        </w:rPr>
        <w:t>”</w:t>
      </w:r>
      <w:r w:rsidRPr="003172A9">
        <w:rPr>
          <w:rFonts w:eastAsia="仿宋_GB2312"/>
          <w:color w:val="000000" w:themeColor="text1"/>
          <w:sz w:val="32"/>
          <w:szCs w:val="32"/>
        </w:rPr>
        <w:t>和</w:t>
      </w:r>
      <w:r w:rsidRPr="003172A9">
        <w:rPr>
          <w:rFonts w:eastAsia="仿宋_GB2312"/>
          <w:color w:val="000000" w:themeColor="text1"/>
          <w:sz w:val="32"/>
          <w:szCs w:val="32"/>
        </w:rPr>
        <w:t xml:space="preserve"> “</w:t>
      </w:r>
      <w:r w:rsidRPr="003172A9">
        <w:rPr>
          <w:rFonts w:eastAsia="仿宋_GB2312"/>
          <w:color w:val="000000" w:themeColor="text1"/>
          <w:sz w:val="32"/>
          <w:szCs w:val="32"/>
        </w:rPr>
        <w:t>以案释德、以案释纪、以案释法</w:t>
      </w:r>
      <w:r w:rsidRPr="003172A9">
        <w:rPr>
          <w:rFonts w:eastAsia="仿宋_GB2312"/>
          <w:color w:val="000000" w:themeColor="text1"/>
          <w:sz w:val="32"/>
          <w:szCs w:val="32"/>
        </w:rPr>
        <w:t>”</w:t>
      </w:r>
      <w:r w:rsidRPr="003172A9">
        <w:rPr>
          <w:rFonts w:eastAsia="仿宋_GB2312"/>
          <w:color w:val="000000" w:themeColor="text1"/>
          <w:sz w:val="32"/>
          <w:szCs w:val="32"/>
        </w:rPr>
        <w:t>警示教育活动。扎实</w:t>
      </w:r>
      <w:r w:rsidRPr="003172A9">
        <w:rPr>
          <w:rFonts w:eastAsia="仿宋_GB2312"/>
          <w:color w:val="000000" w:themeColor="text1"/>
          <w:kern w:val="0"/>
          <w:sz w:val="32"/>
          <w:szCs w:val="32"/>
        </w:rPr>
        <w:t>开展</w:t>
      </w:r>
      <w:r w:rsidRPr="003172A9">
        <w:rPr>
          <w:rFonts w:eastAsia="仿宋_GB2312"/>
          <w:color w:val="000000" w:themeColor="text1"/>
          <w:kern w:val="0"/>
          <w:sz w:val="32"/>
          <w:szCs w:val="32"/>
        </w:rPr>
        <w:t>2020</w:t>
      </w:r>
      <w:r w:rsidRPr="003172A9">
        <w:rPr>
          <w:rFonts w:eastAsia="仿宋_GB2312"/>
          <w:color w:val="000000" w:themeColor="text1"/>
          <w:kern w:val="0"/>
          <w:sz w:val="32"/>
          <w:szCs w:val="32"/>
        </w:rPr>
        <w:t>年党风廉政建设宣传教育月活动，党组书记、院长吕小武为全院干警宣讲了</w:t>
      </w:r>
      <w:r w:rsidRPr="003172A9">
        <w:rPr>
          <w:rFonts w:eastAsia="仿宋_GB2312"/>
          <w:color w:val="000000" w:themeColor="text1"/>
          <w:kern w:val="0"/>
          <w:sz w:val="32"/>
          <w:szCs w:val="32"/>
        </w:rPr>
        <w:t>“</w:t>
      </w:r>
      <w:r w:rsidRPr="003172A9">
        <w:rPr>
          <w:rFonts w:eastAsia="仿宋_GB2312"/>
          <w:color w:val="000000" w:themeColor="text1"/>
          <w:kern w:val="0"/>
          <w:sz w:val="32"/>
          <w:szCs w:val="32"/>
        </w:rPr>
        <w:t>学习贯彻执行好政务处分法，推进全面从严治党向纵深深入</w:t>
      </w:r>
      <w:r w:rsidRPr="003172A9">
        <w:rPr>
          <w:rFonts w:eastAsia="仿宋_GB2312"/>
          <w:color w:val="000000" w:themeColor="text1"/>
          <w:kern w:val="0"/>
          <w:sz w:val="32"/>
          <w:szCs w:val="32"/>
        </w:rPr>
        <w:t>”</w:t>
      </w:r>
      <w:r w:rsidRPr="003172A9">
        <w:rPr>
          <w:rFonts w:eastAsia="仿宋_GB2312"/>
          <w:color w:val="000000" w:themeColor="text1"/>
          <w:kern w:val="0"/>
          <w:sz w:val="32"/>
          <w:szCs w:val="32"/>
        </w:rPr>
        <w:t>的专题党课。</w:t>
      </w:r>
      <w:r w:rsidRPr="003172A9">
        <w:rPr>
          <w:rFonts w:eastAsia="仿宋_GB2312"/>
          <w:color w:val="000000" w:themeColor="text1"/>
          <w:sz w:val="32"/>
          <w:szCs w:val="32"/>
        </w:rPr>
        <w:t>持续开展</w:t>
      </w:r>
      <w:r w:rsidRPr="003172A9">
        <w:rPr>
          <w:rFonts w:eastAsia="仿宋_GB2312"/>
          <w:color w:val="000000" w:themeColor="text1"/>
          <w:sz w:val="32"/>
          <w:szCs w:val="32"/>
        </w:rPr>
        <w:t>“</w:t>
      </w:r>
      <w:r w:rsidRPr="003172A9">
        <w:rPr>
          <w:rFonts w:eastAsia="仿宋_GB2312"/>
          <w:color w:val="000000" w:themeColor="text1"/>
          <w:sz w:val="32"/>
          <w:szCs w:val="32"/>
        </w:rPr>
        <w:t>三个规定</w:t>
      </w:r>
      <w:r w:rsidRPr="003172A9">
        <w:rPr>
          <w:rFonts w:eastAsia="仿宋_GB2312"/>
          <w:color w:val="000000" w:themeColor="text1"/>
          <w:sz w:val="32"/>
          <w:szCs w:val="32"/>
        </w:rPr>
        <w:t>”</w:t>
      </w:r>
      <w:r w:rsidRPr="003172A9">
        <w:rPr>
          <w:rFonts w:eastAsia="仿宋_GB2312"/>
          <w:color w:val="000000" w:themeColor="text1"/>
          <w:sz w:val="32"/>
          <w:szCs w:val="32"/>
        </w:rPr>
        <w:t>专项整治活动，认真组织各部门总结了</w:t>
      </w:r>
      <w:r w:rsidRPr="003172A9">
        <w:rPr>
          <w:rFonts w:eastAsia="仿宋_GB2312"/>
          <w:color w:val="000000" w:themeColor="text1"/>
          <w:sz w:val="32"/>
          <w:szCs w:val="32"/>
        </w:rPr>
        <w:t>2015</w:t>
      </w:r>
      <w:r w:rsidRPr="003172A9">
        <w:rPr>
          <w:rFonts w:eastAsia="仿宋_GB2312"/>
          <w:color w:val="000000" w:themeColor="text1"/>
          <w:sz w:val="32"/>
          <w:szCs w:val="32"/>
        </w:rPr>
        <w:t>年以来贯彻落实</w:t>
      </w:r>
      <w:r w:rsidRPr="003172A9">
        <w:rPr>
          <w:rFonts w:eastAsia="仿宋_GB2312"/>
          <w:color w:val="000000" w:themeColor="text1"/>
          <w:sz w:val="32"/>
          <w:szCs w:val="32"/>
        </w:rPr>
        <w:t>“</w:t>
      </w:r>
      <w:r w:rsidRPr="003172A9">
        <w:rPr>
          <w:rFonts w:eastAsia="仿宋_GB2312"/>
          <w:color w:val="000000" w:themeColor="text1"/>
          <w:sz w:val="32"/>
          <w:szCs w:val="32"/>
        </w:rPr>
        <w:t>三个规定</w:t>
      </w:r>
      <w:r w:rsidRPr="003172A9">
        <w:rPr>
          <w:rFonts w:eastAsia="仿宋_GB2312"/>
          <w:color w:val="000000" w:themeColor="text1"/>
          <w:sz w:val="32"/>
          <w:szCs w:val="32"/>
        </w:rPr>
        <w:t>”</w:t>
      </w:r>
      <w:r w:rsidRPr="003172A9">
        <w:rPr>
          <w:rFonts w:eastAsia="仿宋_GB2312"/>
          <w:color w:val="000000" w:themeColor="text1"/>
          <w:sz w:val="32"/>
          <w:szCs w:val="32"/>
        </w:rPr>
        <w:t>情况，每个干警和部门书面申报了执行</w:t>
      </w:r>
      <w:r w:rsidRPr="003172A9">
        <w:rPr>
          <w:rFonts w:eastAsia="仿宋_GB2312"/>
          <w:color w:val="000000" w:themeColor="text1"/>
          <w:sz w:val="32"/>
          <w:szCs w:val="32"/>
        </w:rPr>
        <w:t>“</w:t>
      </w:r>
      <w:r w:rsidRPr="003172A9">
        <w:rPr>
          <w:rFonts w:eastAsia="仿宋_GB2312"/>
          <w:color w:val="000000" w:themeColor="text1"/>
          <w:sz w:val="32"/>
          <w:szCs w:val="32"/>
        </w:rPr>
        <w:t>三个规定</w:t>
      </w:r>
      <w:r w:rsidRPr="003172A9">
        <w:rPr>
          <w:rFonts w:eastAsia="仿宋_GB2312"/>
          <w:color w:val="000000" w:themeColor="text1"/>
          <w:sz w:val="32"/>
          <w:szCs w:val="32"/>
        </w:rPr>
        <w:t>”</w:t>
      </w:r>
      <w:r w:rsidRPr="003172A9">
        <w:rPr>
          <w:rFonts w:eastAsia="仿宋_GB2312"/>
          <w:color w:val="000000" w:themeColor="text1"/>
          <w:sz w:val="32"/>
          <w:szCs w:val="32"/>
        </w:rPr>
        <w:t>情况，对存在的问题分析原因，提出整改措施并落实到位。深入开展虚报冒领补助和司法作风问题专项整治活动，研究制定了《武汉海事法院关于开展虚报冒领补助和司法作风问题专项整治工作方案》并组建工作专班，虽未发现干警冒领补助的情况，但对存在有的差旅报销手续不齐备、不规范的问题，进行了整改。加强对长期案件督办工作，对</w:t>
      </w:r>
      <w:r w:rsidRPr="003172A9">
        <w:rPr>
          <w:rFonts w:eastAsia="仿宋_GB2312"/>
          <w:color w:val="000000" w:themeColor="text1"/>
          <w:sz w:val="32"/>
          <w:szCs w:val="32"/>
        </w:rPr>
        <w:t>3</w:t>
      </w:r>
      <w:r w:rsidRPr="003172A9">
        <w:rPr>
          <w:rFonts w:eastAsia="仿宋_GB2312"/>
          <w:color w:val="000000" w:themeColor="text1"/>
          <w:sz w:val="32"/>
          <w:szCs w:val="32"/>
        </w:rPr>
        <w:t>年以上未结案件</w:t>
      </w:r>
      <w:r w:rsidRPr="003172A9">
        <w:rPr>
          <w:rFonts w:eastAsia="仿宋_GB2312"/>
          <w:color w:val="000000" w:themeColor="text1"/>
          <w:sz w:val="32"/>
          <w:szCs w:val="32"/>
        </w:rPr>
        <w:lastRenderedPageBreak/>
        <w:t>承办人、庭长进行约谈，并进行批评警示，督导结案。目前我院</w:t>
      </w:r>
      <w:r w:rsidRPr="003172A9">
        <w:rPr>
          <w:rFonts w:eastAsia="仿宋_GB2312"/>
          <w:color w:val="000000" w:themeColor="text1"/>
          <w:sz w:val="32"/>
          <w:szCs w:val="32"/>
        </w:rPr>
        <w:t>3</w:t>
      </w:r>
      <w:r w:rsidRPr="003172A9">
        <w:rPr>
          <w:rFonts w:eastAsia="仿宋_GB2312"/>
          <w:color w:val="000000" w:themeColor="text1"/>
          <w:sz w:val="32"/>
          <w:szCs w:val="32"/>
        </w:rPr>
        <w:t>年以上长期案件均已审结。</w:t>
      </w:r>
      <w:r w:rsidRPr="003172A9">
        <w:rPr>
          <w:rFonts w:eastAsia="仿宋_GB2312"/>
          <w:color w:val="000000" w:themeColor="text1"/>
          <w:sz w:val="32"/>
          <w:szCs w:val="32"/>
        </w:rPr>
        <w:t>11</w:t>
      </w:r>
      <w:r w:rsidRPr="003172A9">
        <w:rPr>
          <w:rFonts w:eastAsia="仿宋_GB2312"/>
          <w:color w:val="000000" w:themeColor="text1"/>
          <w:sz w:val="32"/>
          <w:szCs w:val="32"/>
        </w:rPr>
        <w:t>月，我院开展二年以上涉企未结诉讼案件清理工作，吕小武院长先后主持召开了五次案件督办会。</w:t>
      </w:r>
      <w:r w:rsidRPr="003172A9">
        <w:rPr>
          <w:rFonts w:eastAsia="华文仿宋"/>
          <w:color w:val="000000" w:themeColor="text1"/>
          <w:sz w:val="32"/>
          <w:szCs w:val="32"/>
        </w:rPr>
        <w:t>截至目前，我院二年以上涉企未结诉讼案件已清结</w:t>
      </w:r>
      <w:r w:rsidRPr="003172A9">
        <w:rPr>
          <w:rFonts w:eastAsia="华文仿宋"/>
          <w:color w:val="000000" w:themeColor="text1"/>
          <w:sz w:val="32"/>
          <w:szCs w:val="32"/>
        </w:rPr>
        <w:t>42</w:t>
      </w:r>
      <w:r w:rsidRPr="003172A9">
        <w:rPr>
          <w:rFonts w:eastAsia="华文仿宋"/>
          <w:color w:val="000000" w:themeColor="text1"/>
          <w:sz w:val="32"/>
          <w:szCs w:val="32"/>
        </w:rPr>
        <w:t>件，另有</w:t>
      </w:r>
      <w:r w:rsidRPr="003172A9">
        <w:rPr>
          <w:rFonts w:eastAsia="华文仿宋"/>
          <w:color w:val="000000" w:themeColor="text1"/>
          <w:sz w:val="32"/>
          <w:szCs w:val="32"/>
        </w:rPr>
        <w:t>9</w:t>
      </w:r>
      <w:r w:rsidRPr="003172A9">
        <w:rPr>
          <w:rFonts w:eastAsia="华文仿宋"/>
          <w:color w:val="000000" w:themeColor="text1"/>
          <w:sz w:val="32"/>
          <w:szCs w:val="32"/>
        </w:rPr>
        <w:t>件因涉及仲裁、等待鉴定结论、二审结果、管辖争议等原因不能结案。</w:t>
      </w:r>
      <w:r w:rsidRPr="003172A9">
        <w:rPr>
          <w:rFonts w:eastAsia="仿宋_GB2312"/>
          <w:color w:val="000000" w:themeColor="text1"/>
          <w:sz w:val="32"/>
          <w:szCs w:val="32"/>
        </w:rPr>
        <w:t>全年开展审务督察</w:t>
      </w:r>
      <w:r w:rsidRPr="003172A9">
        <w:rPr>
          <w:rFonts w:eastAsia="仿宋_GB2312"/>
          <w:color w:val="000000" w:themeColor="text1"/>
          <w:sz w:val="32"/>
          <w:szCs w:val="32"/>
        </w:rPr>
        <w:t>12</w:t>
      </w:r>
      <w:r w:rsidRPr="003172A9">
        <w:rPr>
          <w:rFonts w:eastAsia="仿宋_GB2312"/>
          <w:color w:val="000000" w:themeColor="text1"/>
          <w:sz w:val="32"/>
          <w:szCs w:val="32"/>
        </w:rPr>
        <w:t>次，对庭审纪律作风、安全保卫工作、公务用车管理、公务接待情况、上下班纪律、干警参会情况等方面督察通报</w:t>
      </w:r>
      <w:r w:rsidRPr="003172A9">
        <w:rPr>
          <w:rFonts w:eastAsia="仿宋_GB2312"/>
          <w:color w:val="000000" w:themeColor="text1"/>
          <w:sz w:val="32"/>
          <w:szCs w:val="32"/>
        </w:rPr>
        <w:t>2</w:t>
      </w:r>
      <w:r w:rsidRPr="003172A9">
        <w:rPr>
          <w:rFonts w:eastAsia="仿宋_GB2312"/>
          <w:color w:val="000000" w:themeColor="text1"/>
          <w:sz w:val="32"/>
          <w:szCs w:val="32"/>
        </w:rPr>
        <w:t>次。发现整改问题</w:t>
      </w:r>
      <w:r w:rsidRPr="003172A9">
        <w:rPr>
          <w:rFonts w:eastAsia="仿宋_GB2312"/>
          <w:color w:val="000000" w:themeColor="text1"/>
          <w:sz w:val="32"/>
          <w:szCs w:val="32"/>
        </w:rPr>
        <w:t>18</w:t>
      </w:r>
      <w:r w:rsidRPr="003172A9">
        <w:rPr>
          <w:rFonts w:eastAsia="仿宋_GB2312"/>
          <w:color w:val="000000" w:themeColor="text1"/>
          <w:sz w:val="32"/>
          <w:szCs w:val="32"/>
        </w:rPr>
        <w:t>个，约谈提醒</w:t>
      </w:r>
      <w:r w:rsidRPr="003172A9">
        <w:rPr>
          <w:rFonts w:eastAsia="仿宋_GB2312"/>
          <w:color w:val="000000" w:themeColor="text1"/>
          <w:sz w:val="32"/>
          <w:szCs w:val="32"/>
        </w:rPr>
        <w:t>20</w:t>
      </w:r>
      <w:r w:rsidRPr="003172A9">
        <w:rPr>
          <w:rFonts w:eastAsia="仿宋_GB2312"/>
          <w:color w:val="000000" w:themeColor="text1"/>
          <w:sz w:val="32"/>
          <w:szCs w:val="32"/>
        </w:rPr>
        <w:t>人，函询</w:t>
      </w:r>
      <w:r w:rsidRPr="003172A9">
        <w:rPr>
          <w:rFonts w:eastAsia="仿宋_GB2312"/>
          <w:color w:val="000000" w:themeColor="text1"/>
          <w:sz w:val="32"/>
          <w:szCs w:val="32"/>
        </w:rPr>
        <w:t>2</w:t>
      </w:r>
      <w:r w:rsidRPr="003172A9">
        <w:rPr>
          <w:rFonts w:eastAsia="仿宋_GB2312"/>
          <w:color w:val="000000" w:themeColor="text1"/>
          <w:sz w:val="32"/>
          <w:szCs w:val="32"/>
        </w:rPr>
        <w:t>人，警示教育</w:t>
      </w:r>
      <w:r w:rsidRPr="003172A9">
        <w:rPr>
          <w:rFonts w:eastAsia="仿宋_GB2312"/>
          <w:color w:val="000000" w:themeColor="text1"/>
          <w:sz w:val="32"/>
          <w:szCs w:val="32"/>
        </w:rPr>
        <w:t>3</w:t>
      </w:r>
      <w:r w:rsidRPr="003172A9">
        <w:rPr>
          <w:rFonts w:eastAsia="仿宋_GB2312"/>
          <w:color w:val="000000" w:themeColor="text1"/>
          <w:sz w:val="32"/>
          <w:szCs w:val="32"/>
        </w:rPr>
        <w:t>人，通报批评</w:t>
      </w:r>
      <w:r w:rsidRPr="003172A9">
        <w:rPr>
          <w:rFonts w:eastAsia="仿宋_GB2312"/>
          <w:color w:val="000000" w:themeColor="text1"/>
          <w:sz w:val="32"/>
          <w:szCs w:val="32"/>
        </w:rPr>
        <w:t>2</w:t>
      </w:r>
      <w:r w:rsidRPr="003172A9">
        <w:rPr>
          <w:rFonts w:eastAsia="仿宋_GB2312"/>
          <w:color w:val="000000" w:themeColor="text1"/>
          <w:sz w:val="32"/>
          <w:szCs w:val="32"/>
        </w:rPr>
        <w:t>人，促进法院审判执行及队伍监督管理水平不断提升，收到较好效果。</w:t>
      </w:r>
    </w:p>
    <w:p w:rsidR="007F1E7F" w:rsidRPr="003172A9" w:rsidRDefault="00B67E54">
      <w:pPr>
        <w:adjustRightInd w:val="0"/>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t>（三）持续聚焦队伍建设。</w:t>
      </w:r>
      <w:r w:rsidRPr="003172A9">
        <w:rPr>
          <w:rFonts w:eastAsia="仿宋_GB2312"/>
          <w:color w:val="000000" w:themeColor="text1"/>
          <w:sz w:val="32"/>
          <w:szCs w:val="32"/>
          <w:lang w:val="zh-TW"/>
        </w:rPr>
        <w:t>始终将建设一支敢于担当、勇于创新、严于律己、忠于人民的法院队伍作为法院工作的核心。以孙代君同志为代表的我院广大干警在抗击新冠疫情期间下沉社区，服从安排，任劳任怨，为抗疫工作贡献了力量。孙代君同志荣获</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湖北省抗击新冠肺炎疫情先进个人</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全省优秀共产党员</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光荣称号</w:t>
      </w:r>
      <w:r w:rsidRPr="003172A9">
        <w:rPr>
          <w:rFonts w:eastAsia="仿宋_GB2312" w:hint="eastAsia"/>
          <w:color w:val="000000" w:themeColor="text1"/>
          <w:sz w:val="32"/>
          <w:szCs w:val="32"/>
          <w:lang w:val="zh-TW"/>
        </w:rPr>
        <w:t>，入选“</w:t>
      </w:r>
      <w:r w:rsidRPr="003172A9">
        <w:rPr>
          <w:rFonts w:eastAsia="仿宋_GB2312" w:hint="eastAsia"/>
          <w:color w:val="000000" w:themeColor="text1"/>
          <w:sz w:val="32"/>
          <w:szCs w:val="32"/>
          <w:lang w:val="zh-TW"/>
        </w:rPr>
        <w:t>2020</w:t>
      </w:r>
      <w:r w:rsidRPr="003172A9">
        <w:rPr>
          <w:rFonts w:eastAsia="仿宋_GB2312" w:hint="eastAsia"/>
          <w:color w:val="000000" w:themeColor="text1"/>
          <w:sz w:val="32"/>
          <w:szCs w:val="32"/>
          <w:lang w:val="zh-TW"/>
        </w:rPr>
        <w:t>年度人民法院十大亮点人物”</w:t>
      </w:r>
      <w:r w:rsidRPr="003172A9">
        <w:rPr>
          <w:rFonts w:eastAsia="仿宋_GB2312"/>
          <w:color w:val="000000" w:themeColor="text1"/>
          <w:sz w:val="32"/>
          <w:szCs w:val="32"/>
          <w:lang w:val="zh-TW"/>
        </w:rPr>
        <w:t>。省法院专门下文要求全省法院干警认真学习孙代君同志的先进事迹。多名干警荣获</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全国办案标兵</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湖北省优秀中青年法学工作者</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全省法院系统法庭工作先进个人</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等光荣称号。</w:t>
      </w:r>
    </w:p>
    <w:p w:rsidR="007F1E7F" w:rsidRPr="003172A9" w:rsidRDefault="00B67E54">
      <w:pPr>
        <w:adjustRightInd w:val="0"/>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t>（四）自觉接受人大和社会各界监督。</w:t>
      </w:r>
      <w:r w:rsidRPr="003172A9">
        <w:rPr>
          <w:rFonts w:eastAsia="仿宋_GB2312"/>
          <w:color w:val="000000" w:themeColor="text1"/>
          <w:sz w:val="32"/>
          <w:szCs w:val="32"/>
        </w:rPr>
        <w:t>坚持司法公开，</w:t>
      </w:r>
      <w:r w:rsidRPr="003172A9">
        <w:rPr>
          <w:rFonts w:eastAsia="仿宋_GB2312"/>
          <w:color w:val="000000" w:themeColor="text1"/>
          <w:sz w:val="32"/>
          <w:szCs w:val="32"/>
        </w:rPr>
        <w:lastRenderedPageBreak/>
        <w:t>充分利用中国庭审公开网、中国裁判文书网、湖北法院信息公开网，做好案件程序性信息、法律文书信息、法官履职信息的公开工作。积极贯彻省法院的要求，建立、完善与人大代表、专家学者沟通机制。组织召开优化营商环境工作调研座谈会，虚心听取人大代表、政协委员、企业代表对法院工作的意见和建议，把人大代表、政协委员和社会各界的监督作为推动法院工作的重要动力。</w:t>
      </w:r>
    </w:p>
    <w:p w:rsidR="007F1E7F" w:rsidRPr="003172A9" w:rsidRDefault="00B67E54">
      <w:pPr>
        <w:adjustRightInd w:val="0"/>
        <w:spacing w:line="360" w:lineRule="auto"/>
        <w:ind w:firstLineChars="200" w:firstLine="640"/>
        <w:contextualSpacing/>
        <w:rPr>
          <w:rFonts w:eastAsia="黑体"/>
          <w:color w:val="000000" w:themeColor="text1"/>
          <w:sz w:val="32"/>
          <w:szCs w:val="32"/>
        </w:rPr>
      </w:pPr>
      <w:r w:rsidRPr="003172A9">
        <w:rPr>
          <w:rFonts w:eastAsia="黑体"/>
          <w:color w:val="000000" w:themeColor="text1"/>
          <w:sz w:val="32"/>
          <w:szCs w:val="32"/>
        </w:rPr>
        <w:t>二、牢固树立大局意识，充分发挥海事审判职能，为长江经济带高质量发展提供优质的司法服务与保障</w:t>
      </w:r>
    </w:p>
    <w:p w:rsidR="007F1E7F" w:rsidRPr="003172A9" w:rsidRDefault="00B67E54">
      <w:pPr>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t>（一）积极应对疫情影响，助力企业复工复产。</w:t>
      </w:r>
      <w:r w:rsidRPr="003172A9">
        <w:rPr>
          <w:rFonts w:eastAsia="仿宋_GB2312"/>
          <w:color w:val="000000" w:themeColor="text1"/>
          <w:sz w:val="32"/>
          <w:szCs w:val="32"/>
        </w:rPr>
        <w:t>今年新冠疫情发生后，根据省委统一部署，及时制定《关于党员干部下沉一线参与疫情防控有关工作的紧急通知》《武汉海事法院关于认真做好法院干警进社区协助做好疫情防控工作的通知》《关于成立武汉海事法院党员干部下沉社区专项工作领导小组的通知》《关于进一步做好党员干部下沉社区开展工作的通知》《武汉海事法院疫情防控工作应急预案》等文件，第一时间安排干警下沉社区，有力保障疫情防控的常态化、规范化、制度化。</w:t>
      </w:r>
    </w:p>
    <w:p w:rsidR="00851EC5" w:rsidRPr="003172A9" w:rsidRDefault="00B67E54">
      <w:pPr>
        <w:spacing w:line="360" w:lineRule="auto"/>
        <w:ind w:firstLineChars="200" w:firstLine="640"/>
        <w:contextualSpacing/>
        <w:rPr>
          <w:rFonts w:eastAsia="仿宋_GB2312"/>
          <w:color w:val="000000" w:themeColor="text1"/>
          <w:sz w:val="32"/>
          <w:szCs w:val="32"/>
        </w:rPr>
      </w:pPr>
      <w:r w:rsidRPr="003172A9">
        <w:rPr>
          <w:rFonts w:eastAsia="仿宋_GB2312"/>
          <w:color w:val="000000" w:themeColor="text1"/>
          <w:sz w:val="32"/>
          <w:szCs w:val="32"/>
        </w:rPr>
        <w:t>及时发布诉讼公告，告知当事人有关诉讼事项，保障当事人诉讼权利。立案庭安排专人全天候接听对外公布的诉讼服务电话，处理线上诉讼服务事项。自</w:t>
      </w:r>
      <w:r w:rsidRPr="003172A9">
        <w:rPr>
          <w:rFonts w:eastAsia="仿宋_GB2312"/>
          <w:color w:val="000000" w:themeColor="text1"/>
          <w:sz w:val="32"/>
          <w:szCs w:val="32"/>
        </w:rPr>
        <w:t>2020</w:t>
      </w:r>
      <w:r w:rsidRPr="003172A9">
        <w:rPr>
          <w:rFonts w:eastAsia="仿宋_GB2312"/>
          <w:color w:val="000000" w:themeColor="text1"/>
          <w:sz w:val="32"/>
          <w:szCs w:val="32"/>
        </w:rPr>
        <w:t>年</w:t>
      </w:r>
      <w:r w:rsidRPr="003172A9">
        <w:rPr>
          <w:rFonts w:eastAsia="仿宋_GB2312"/>
          <w:color w:val="000000" w:themeColor="text1"/>
          <w:sz w:val="32"/>
          <w:szCs w:val="32"/>
        </w:rPr>
        <w:t>3</w:t>
      </w:r>
      <w:r w:rsidRPr="003172A9">
        <w:rPr>
          <w:rFonts w:eastAsia="仿宋_GB2312"/>
          <w:color w:val="000000" w:themeColor="text1"/>
          <w:sz w:val="32"/>
          <w:szCs w:val="32"/>
        </w:rPr>
        <w:t>月</w:t>
      </w:r>
      <w:r w:rsidRPr="003172A9">
        <w:rPr>
          <w:rFonts w:eastAsia="仿宋_GB2312"/>
          <w:color w:val="000000" w:themeColor="text1"/>
          <w:sz w:val="32"/>
          <w:szCs w:val="32"/>
        </w:rPr>
        <w:t>16</w:t>
      </w:r>
      <w:r w:rsidRPr="003172A9">
        <w:rPr>
          <w:rFonts w:eastAsia="仿宋_GB2312"/>
          <w:color w:val="000000" w:themeColor="text1"/>
          <w:sz w:val="32"/>
          <w:szCs w:val="32"/>
        </w:rPr>
        <w:t>日起，立案庭安排专人到法院大厅值守，处理诉讼咨询及相关业务，</w:t>
      </w:r>
      <w:r w:rsidRPr="003172A9">
        <w:rPr>
          <w:rFonts w:eastAsia="仿宋_GB2312"/>
          <w:color w:val="000000" w:themeColor="text1"/>
          <w:sz w:val="32"/>
          <w:szCs w:val="32"/>
        </w:rPr>
        <w:lastRenderedPageBreak/>
        <w:t>保证当事人通过线上或者电话方式提出的诉讼需求能够得到及时处理。</w:t>
      </w:r>
      <w:r w:rsidRPr="003172A9">
        <w:rPr>
          <w:rFonts w:eastAsia="仿宋_GB2312"/>
          <w:color w:val="000000" w:themeColor="text1"/>
          <w:sz w:val="32"/>
          <w:szCs w:val="32"/>
        </w:rPr>
        <w:t>1</w:t>
      </w:r>
      <w:r w:rsidRPr="003172A9">
        <w:rPr>
          <w:rFonts w:eastAsia="仿宋_GB2312"/>
          <w:color w:val="000000" w:themeColor="text1"/>
          <w:sz w:val="32"/>
          <w:szCs w:val="32"/>
        </w:rPr>
        <w:t>月</w:t>
      </w:r>
      <w:r w:rsidRPr="003172A9">
        <w:rPr>
          <w:rFonts w:eastAsia="仿宋_GB2312"/>
          <w:color w:val="000000" w:themeColor="text1"/>
          <w:sz w:val="32"/>
          <w:szCs w:val="32"/>
        </w:rPr>
        <w:t>23</w:t>
      </w:r>
      <w:r w:rsidRPr="003172A9">
        <w:rPr>
          <w:rFonts w:eastAsia="仿宋_GB2312"/>
          <w:color w:val="000000" w:themeColor="text1"/>
          <w:sz w:val="32"/>
          <w:szCs w:val="32"/>
        </w:rPr>
        <w:t>日至</w:t>
      </w:r>
      <w:r w:rsidRPr="003172A9">
        <w:rPr>
          <w:rFonts w:eastAsia="仿宋_GB2312"/>
          <w:color w:val="000000" w:themeColor="text1"/>
          <w:sz w:val="32"/>
          <w:szCs w:val="32"/>
        </w:rPr>
        <w:t>6</w:t>
      </w:r>
      <w:r w:rsidRPr="003172A9">
        <w:rPr>
          <w:rFonts w:eastAsia="仿宋_GB2312"/>
          <w:color w:val="000000" w:themeColor="text1"/>
          <w:sz w:val="32"/>
          <w:szCs w:val="32"/>
        </w:rPr>
        <w:t>月</w:t>
      </w:r>
      <w:r w:rsidRPr="003172A9">
        <w:rPr>
          <w:rFonts w:eastAsia="仿宋_GB2312"/>
          <w:color w:val="000000" w:themeColor="text1"/>
          <w:sz w:val="32"/>
          <w:szCs w:val="32"/>
        </w:rPr>
        <w:t>12</w:t>
      </w:r>
      <w:r w:rsidRPr="003172A9">
        <w:rPr>
          <w:rFonts w:eastAsia="仿宋_GB2312"/>
          <w:color w:val="000000" w:themeColor="text1"/>
          <w:sz w:val="32"/>
          <w:szCs w:val="32"/>
        </w:rPr>
        <w:t>日期间，我院的立案、审判和执行工作均正常进行。其中，处理网上立案</w:t>
      </w:r>
      <w:r w:rsidRPr="003172A9">
        <w:rPr>
          <w:rFonts w:eastAsia="仿宋_GB2312"/>
          <w:color w:val="000000" w:themeColor="text1"/>
          <w:sz w:val="32"/>
          <w:szCs w:val="32"/>
        </w:rPr>
        <w:t>15</w:t>
      </w:r>
      <w:r w:rsidRPr="003172A9">
        <w:rPr>
          <w:rFonts w:eastAsia="仿宋_GB2312"/>
          <w:color w:val="000000" w:themeColor="text1"/>
          <w:sz w:val="32"/>
          <w:szCs w:val="32"/>
        </w:rPr>
        <w:t>件，</w:t>
      </w:r>
      <w:r w:rsidRPr="003172A9">
        <w:rPr>
          <w:rFonts w:eastAsia="仿宋_GB2312"/>
          <w:color w:val="000000" w:themeColor="text1"/>
          <w:sz w:val="32"/>
          <w:szCs w:val="32"/>
        </w:rPr>
        <w:t>6</w:t>
      </w:r>
      <w:r w:rsidRPr="003172A9">
        <w:rPr>
          <w:rFonts w:eastAsia="仿宋_GB2312"/>
          <w:color w:val="000000" w:themeColor="text1"/>
          <w:sz w:val="32"/>
          <w:szCs w:val="32"/>
        </w:rPr>
        <w:t>月</w:t>
      </w:r>
      <w:r w:rsidRPr="003172A9">
        <w:rPr>
          <w:rFonts w:eastAsia="仿宋_GB2312"/>
          <w:color w:val="000000" w:themeColor="text1"/>
          <w:sz w:val="32"/>
          <w:szCs w:val="32"/>
        </w:rPr>
        <w:t>13</w:t>
      </w:r>
      <w:r w:rsidRPr="003172A9">
        <w:rPr>
          <w:rFonts w:eastAsia="仿宋_GB2312"/>
          <w:color w:val="000000" w:themeColor="text1"/>
          <w:sz w:val="32"/>
          <w:szCs w:val="32"/>
        </w:rPr>
        <w:t>日至今网上立案</w:t>
      </w:r>
      <w:r w:rsidRPr="003172A9">
        <w:rPr>
          <w:rFonts w:eastAsia="仿宋_GB2312"/>
          <w:color w:val="000000" w:themeColor="text1"/>
          <w:sz w:val="32"/>
          <w:szCs w:val="32"/>
        </w:rPr>
        <w:t>143</w:t>
      </w:r>
      <w:r w:rsidRPr="003172A9">
        <w:rPr>
          <w:rFonts w:eastAsia="仿宋_GB2312"/>
          <w:color w:val="000000" w:themeColor="text1"/>
          <w:sz w:val="32"/>
          <w:szCs w:val="32"/>
        </w:rPr>
        <w:t>件。</w:t>
      </w:r>
      <w:r w:rsidRPr="003172A9">
        <w:rPr>
          <w:rFonts w:eastAsia="仿宋_GB2312"/>
          <w:color w:val="000000" w:themeColor="text1"/>
          <w:sz w:val="32"/>
          <w:szCs w:val="32"/>
        </w:rPr>
        <w:t>12368</w:t>
      </w:r>
      <w:r w:rsidRPr="003172A9">
        <w:rPr>
          <w:rFonts w:eastAsia="仿宋_GB2312"/>
          <w:color w:val="000000" w:themeColor="text1"/>
          <w:sz w:val="32"/>
          <w:szCs w:val="32"/>
        </w:rPr>
        <w:t>诉讼服务热线为当事人提供了立案咨询、案件询问、保全情况等方面服务，总体情况平稳，未发生当事人涉诉信访或者非正常访。诉讼立案</w:t>
      </w:r>
      <w:r w:rsidRPr="003172A9">
        <w:rPr>
          <w:rFonts w:eastAsia="仿宋_GB2312"/>
          <w:color w:val="000000" w:themeColor="text1"/>
          <w:sz w:val="32"/>
          <w:szCs w:val="32"/>
        </w:rPr>
        <w:t>691</w:t>
      </w:r>
      <w:r w:rsidRPr="003172A9">
        <w:rPr>
          <w:rFonts w:eastAsia="仿宋_GB2312"/>
          <w:color w:val="000000" w:themeColor="text1"/>
          <w:sz w:val="32"/>
          <w:szCs w:val="32"/>
        </w:rPr>
        <w:t>件，结案</w:t>
      </w:r>
      <w:r w:rsidRPr="003172A9">
        <w:rPr>
          <w:rFonts w:eastAsia="仿宋_GB2312"/>
          <w:color w:val="000000" w:themeColor="text1"/>
          <w:sz w:val="32"/>
          <w:szCs w:val="32"/>
        </w:rPr>
        <w:t>354</w:t>
      </w:r>
      <w:r w:rsidRPr="003172A9">
        <w:rPr>
          <w:rFonts w:eastAsia="仿宋_GB2312"/>
          <w:color w:val="000000" w:themeColor="text1"/>
          <w:sz w:val="32"/>
          <w:szCs w:val="32"/>
        </w:rPr>
        <w:t>件。疫情期间，承办法官对延期开庭的案件及时重新安排开庭；涉及司法鉴定的，及时督促鉴定机构出具鉴定结论。当事人不方便调查取证的，通过开具律师调查令调查取证。涉及部分疫情风险较大地区的保全案件，尤其是扣押船舶和强制令案件，法官不方便出差的，通过各种方式保障当事人权益。同时，大力推行网上开庭、网上调解，保障审判工作正常开展。执行立案</w:t>
      </w:r>
      <w:r w:rsidRPr="003172A9">
        <w:rPr>
          <w:rFonts w:eastAsia="仿宋_GB2312"/>
          <w:color w:val="000000" w:themeColor="text1"/>
          <w:sz w:val="32"/>
          <w:szCs w:val="32"/>
        </w:rPr>
        <w:t>368</w:t>
      </w:r>
      <w:r w:rsidRPr="003172A9">
        <w:rPr>
          <w:rFonts w:eastAsia="仿宋_GB2312"/>
          <w:color w:val="000000" w:themeColor="text1"/>
          <w:sz w:val="32"/>
          <w:szCs w:val="32"/>
        </w:rPr>
        <w:t>件，结案</w:t>
      </w:r>
      <w:r w:rsidRPr="003172A9">
        <w:rPr>
          <w:rFonts w:eastAsia="仿宋_GB2312"/>
          <w:color w:val="000000" w:themeColor="text1"/>
          <w:sz w:val="32"/>
          <w:szCs w:val="32"/>
        </w:rPr>
        <w:t>197</w:t>
      </w:r>
      <w:r w:rsidRPr="003172A9">
        <w:rPr>
          <w:rFonts w:eastAsia="仿宋_GB2312"/>
          <w:color w:val="000000" w:themeColor="text1"/>
          <w:sz w:val="32"/>
          <w:szCs w:val="32"/>
        </w:rPr>
        <w:t>件。执行法官克服出差不便，执行手段受限等不利因素，继续加大执行工作力度，执行难问题逐步得到有力缓解。网拍船舶</w:t>
      </w:r>
      <w:r w:rsidRPr="003172A9">
        <w:rPr>
          <w:rFonts w:eastAsia="仿宋_GB2312"/>
          <w:color w:val="000000" w:themeColor="text1"/>
          <w:sz w:val="32"/>
          <w:szCs w:val="32"/>
        </w:rPr>
        <w:t>15</w:t>
      </w:r>
      <w:r w:rsidRPr="003172A9">
        <w:rPr>
          <w:rFonts w:eastAsia="仿宋_GB2312"/>
          <w:color w:val="000000" w:themeColor="text1"/>
          <w:sz w:val="32"/>
          <w:szCs w:val="32"/>
        </w:rPr>
        <w:t>艘，成交价总额</w:t>
      </w:r>
      <w:r w:rsidRPr="003172A9">
        <w:rPr>
          <w:rFonts w:eastAsia="仿宋_GB2312"/>
          <w:color w:val="000000" w:themeColor="text1"/>
          <w:sz w:val="32"/>
          <w:szCs w:val="32"/>
        </w:rPr>
        <w:t>4873.25</w:t>
      </w:r>
      <w:r w:rsidRPr="003172A9">
        <w:rPr>
          <w:rFonts w:eastAsia="仿宋_GB2312"/>
          <w:color w:val="000000" w:themeColor="text1"/>
          <w:sz w:val="32"/>
          <w:szCs w:val="32"/>
        </w:rPr>
        <w:t>万元，溢价</w:t>
      </w:r>
      <w:r w:rsidRPr="003172A9">
        <w:rPr>
          <w:rFonts w:eastAsia="仿宋_GB2312"/>
          <w:color w:val="000000" w:themeColor="text1"/>
          <w:sz w:val="32"/>
          <w:szCs w:val="32"/>
        </w:rPr>
        <w:t>2 %</w:t>
      </w:r>
      <w:r w:rsidRPr="003172A9">
        <w:rPr>
          <w:rFonts w:eastAsia="仿宋_GB2312"/>
          <w:color w:val="000000" w:themeColor="text1"/>
          <w:sz w:val="32"/>
          <w:szCs w:val="32"/>
        </w:rPr>
        <w:t>。网拍房屋</w:t>
      </w:r>
      <w:r w:rsidRPr="003172A9">
        <w:rPr>
          <w:rFonts w:eastAsia="仿宋_GB2312"/>
          <w:color w:val="000000" w:themeColor="text1"/>
          <w:sz w:val="32"/>
          <w:szCs w:val="32"/>
        </w:rPr>
        <w:t>3</w:t>
      </w:r>
      <w:r w:rsidRPr="003172A9">
        <w:rPr>
          <w:rFonts w:eastAsia="仿宋_GB2312"/>
          <w:color w:val="000000" w:themeColor="text1"/>
          <w:sz w:val="32"/>
          <w:szCs w:val="32"/>
        </w:rPr>
        <w:t>套，成交金额</w:t>
      </w:r>
      <w:r w:rsidRPr="003172A9">
        <w:rPr>
          <w:rFonts w:eastAsia="仿宋_GB2312"/>
          <w:color w:val="000000" w:themeColor="text1"/>
          <w:sz w:val="32"/>
          <w:szCs w:val="32"/>
        </w:rPr>
        <w:t>182.38</w:t>
      </w:r>
      <w:r w:rsidRPr="003172A9">
        <w:rPr>
          <w:rFonts w:eastAsia="仿宋_GB2312"/>
          <w:color w:val="000000" w:themeColor="text1"/>
          <w:sz w:val="32"/>
          <w:szCs w:val="32"/>
        </w:rPr>
        <w:t>万元，助力企业复工复产。我院全年共受理了</w:t>
      </w:r>
      <w:r w:rsidRPr="003172A9">
        <w:rPr>
          <w:rFonts w:eastAsia="仿宋_GB2312"/>
          <w:color w:val="000000" w:themeColor="text1"/>
          <w:sz w:val="32"/>
          <w:szCs w:val="32"/>
        </w:rPr>
        <w:t>6</w:t>
      </w:r>
      <w:r w:rsidRPr="003172A9">
        <w:rPr>
          <w:rFonts w:eastAsia="仿宋_GB2312"/>
          <w:color w:val="000000" w:themeColor="text1"/>
          <w:sz w:val="32"/>
          <w:szCs w:val="32"/>
        </w:rPr>
        <w:t>件涉疫情案件，全部在半年内结案</w:t>
      </w:r>
      <w:r w:rsidRPr="003172A9">
        <w:rPr>
          <w:rFonts w:eastAsia="仿宋_GB2312" w:hint="eastAsia"/>
          <w:color w:val="000000" w:themeColor="text1"/>
          <w:sz w:val="32"/>
          <w:szCs w:val="32"/>
        </w:rPr>
        <w:t>。</w:t>
      </w:r>
    </w:p>
    <w:p w:rsidR="007F1E7F" w:rsidRPr="003172A9" w:rsidRDefault="00B67E54">
      <w:pPr>
        <w:spacing w:line="360" w:lineRule="auto"/>
        <w:ind w:firstLineChars="200" w:firstLine="640"/>
        <w:contextualSpacing/>
        <w:rPr>
          <w:rFonts w:eastAsia="仿宋_GB2312"/>
          <w:color w:val="000000" w:themeColor="text1"/>
          <w:sz w:val="32"/>
          <w:szCs w:val="32"/>
        </w:rPr>
      </w:pPr>
      <w:r w:rsidRPr="003172A9">
        <w:rPr>
          <w:rFonts w:eastAsia="仿宋_GB2312"/>
          <w:color w:val="000000" w:themeColor="text1"/>
          <w:sz w:val="32"/>
          <w:szCs w:val="32"/>
        </w:rPr>
        <w:t>积极与航运、港口、造船、金融机构等相关行政机关、企事业单位、行业组织联系，了解诉讼需求，开展调查研究，提供应急对策，帮助行业复苏。尤其是确保复工复产急需生产资料的供应，促进复工复产的有序推进。</w:t>
      </w:r>
      <w:r w:rsidRPr="003172A9">
        <w:rPr>
          <w:rFonts w:eastAsia="仿宋_GB2312"/>
          <w:color w:val="000000" w:themeColor="text1"/>
          <w:sz w:val="32"/>
          <w:szCs w:val="32"/>
        </w:rPr>
        <w:t>4</w:t>
      </w:r>
      <w:r w:rsidRPr="003172A9">
        <w:rPr>
          <w:rFonts w:eastAsia="仿宋_GB2312"/>
          <w:color w:val="000000" w:themeColor="text1"/>
          <w:sz w:val="32"/>
          <w:szCs w:val="32"/>
        </w:rPr>
        <w:t>月</w:t>
      </w:r>
      <w:r w:rsidRPr="003172A9">
        <w:rPr>
          <w:rFonts w:eastAsia="仿宋_GB2312"/>
          <w:color w:val="000000" w:themeColor="text1"/>
          <w:sz w:val="32"/>
          <w:szCs w:val="32"/>
        </w:rPr>
        <w:t>20</w:t>
      </w:r>
      <w:r w:rsidRPr="003172A9">
        <w:rPr>
          <w:rFonts w:eastAsia="仿宋_GB2312"/>
          <w:color w:val="000000" w:themeColor="text1"/>
          <w:sz w:val="32"/>
          <w:szCs w:val="32"/>
        </w:rPr>
        <w:t>日，湖北</w:t>
      </w:r>
      <w:r w:rsidRPr="003172A9">
        <w:rPr>
          <w:rFonts w:eastAsia="仿宋_GB2312"/>
          <w:color w:val="000000" w:themeColor="text1"/>
          <w:sz w:val="32"/>
          <w:szCs w:val="32"/>
        </w:rPr>
        <w:lastRenderedPageBreak/>
        <w:t>省复工复产后不久，吕小武院长与来访的湖北省人大代表、长江航道局局长付绪银座谈，共同探讨疫情应对，并表示武汉海事法院将为受疫情影响的航运、造船、金融等企业提供良好的司法服务和保障，加快相关案件审理，全力帮助企业复工复产，力争将疫情影响降至最低，共同推动长江航运经济实现高质量发展。</w:t>
      </w:r>
    </w:p>
    <w:p w:rsidR="007F1E7F" w:rsidRPr="003172A9" w:rsidRDefault="00B67E54">
      <w:pPr>
        <w:spacing w:line="360" w:lineRule="auto"/>
        <w:ind w:firstLineChars="200" w:firstLine="643"/>
        <w:contextualSpacing/>
        <w:rPr>
          <w:rFonts w:eastAsia="楷体_GB2312"/>
          <w:b/>
          <w:color w:val="000000" w:themeColor="text1"/>
          <w:sz w:val="32"/>
          <w:szCs w:val="32"/>
        </w:rPr>
      </w:pPr>
      <w:r w:rsidRPr="003172A9">
        <w:rPr>
          <w:rFonts w:eastAsia="楷体_GB2312"/>
          <w:b/>
          <w:bCs/>
          <w:color w:val="000000" w:themeColor="text1"/>
          <w:kern w:val="0"/>
          <w:sz w:val="32"/>
          <w:szCs w:val="32"/>
          <w:lang w:val="zh-TW" w:eastAsia="zh-TW"/>
        </w:rPr>
        <w:t>（</w:t>
      </w:r>
      <w:r w:rsidRPr="003172A9">
        <w:rPr>
          <w:rFonts w:eastAsia="楷体_GB2312"/>
          <w:b/>
          <w:bCs/>
          <w:color w:val="000000" w:themeColor="text1"/>
          <w:kern w:val="0"/>
          <w:sz w:val="32"/>
          <w:szCs w:val="32"/>
          <w:lang w:val="zh-TW"/>
        </w:rPr>
        <w:t>二</w:t>
      </w:r>
      <w:r w:rsidRPr="003172A9">
        <w:rPr>
          <w:rFonts w:eastAsia="楷体_GB2312"/>
          <w:b/>
          <w:bCs/>
          <w:color w:val="000000" w:themeColor="text1"/>
          <w:kern w:val="0"/>
          <w:sz w:val="32"/>
          <w:szCs w:val="32"/>
          <w:lang w:val="zh-TW" w:eastAsia="zh-TW"/>
        </w:rPr>
        <w:t>）依法审理</w:t>
      </w:r>
      <w:r w:rsidRPr="003172A9">
        <w:rPr>
          <w:rFonts w:eastAsia="楷体_GB2312"/>
          <w:b/>
          <w:bCs/>
          <w:color w:val="000000" w:themeColor="text1"/>
          <w:kern w:val="0"/>
          <w:sz w:val="32"/>
          <w:szCs w:val="32"/>
          <w:lang w:val="zh-TW"/>
        </w:rPr>
        <w:t>海事海商</w:t>
      </w:r>
      <w:r w:rsidRPr="003172A9">
        <w:rPr>
          <w:rFonts w:eastAsia="楷体_GB2312"/>
          <w:b/>
          <w:bCs/>
          <w:color w:val="000000" w:themeColor="text1"/>
          <w:kern w:val="0"/>
          <w:sz w:val="32"/>
          <w:szCs w:val="32"/>
          <w:lang w:val="zh-TW" w:eastAsia="zh-TW"/>
        </w:rPr>
        <w:t>案件，保障区域经济</w:t>
      </w:r>
      <w:r w:rsidRPr="003172A9">
        <w:rPr>
          <w:rFonts w:eastAsia="楷体_GB2312"/>
          <w:b/>
          <w:bCs/>
          <w:color w:val="000000" w:themeColor="text1"/>
          <w:kern w:val="0"/>
          <w:sz w:val="32"/>
          <w:szCs w:val="32"/>
          <w:lang w:val="zh-TW"/>
        </w:rPr>
        <w:t>高质量</w:t>
      </w:r>
      <w:r w:rsidRPr="003172A9">
        <w:rPr>
          <w:rFonts w:eastAsia="楷体_GB2312"/>
          <w:b/>
          <w:bCs/>
          <w:color w:val="000000" w:themeColor="text1"/>
          <w:kern w:val="0"/>
          <w:sz w:val="32"/>
          <w:szCs w:val="32"/>
          <w:lang w:val="zh-TW" w:eastAsia="zh-TW"/>
        </w:rPr>
        <w:t>发展</w:t>
      </w:r>
      <w:r w:rsidRPr="003172A9">
        <w:rPr>
          <w:rFonts w:eastAsia="楷体_GB2312"/>
          <w:b/>
          <w:color w:val="000000" w:themeColor="text1"/>
          <w:sz w:val="32"/>
          <w:szCs w:val="32"/>
        </w:rPr>
        <w:t>。</w:t>
      </w:r>
    </w:p>
    <w:p w:rsidR="007F1E7F" w:rsidRPr="003172A9" w:rsidRDefault="00B67E54">
      <w:pPr>
        <w:spacing w:line="360" w:lineRule="auto"/>
        <w:ind w:firstLineChars="200" w:firstLine="640"/>
        <w:contextualSpacing/>
        <w:rPr>
          <w:rFonts w:eastAsia="仿宋_GB2312"/>
          <w:color w:val="000000" w:themeColor="text1"/>
          <w:sz w:val="32"/>
          <w:szCs w:val="32"/>
        </w:rPr>
      </w:pPr>
      <w:r w:rsidRPr="003172A9">
        <w:rPr>
          <w:rFonts w:eastAsia="黑体"/>
          <w:color w:val="000000" w:themeColor="text1"/>
          <w:sz w:val="32"/>
          <w:szCs w:val="32"/>
        </w:rPr>
        <w:t>2020</w:t>
      </w:r>
      <w:r w:rsidRPr="003172A9">
        <w:rPr>
          <w:rFonts w:eastAsia="黑体" w:hAnsi="黑体"/>
          <w:color w:val="000000" w:themeColor="text1"/>
          <w:sz w:val="32"/>
          <w:szCs w:val="32"/>
        </w:rPr>
        <w:t>年，我院共立案</w:t>
      </w:r>
      <w:r w:rsidRPr="003172A9">
        <w:rPr>
          <w:rFonts w:eastAsia="黑体"/>
          <w:color w:val="000000" w:themeColor="text1"/>
          <w:sz w:val="32"/>
          <w:szCs w:val="32"/>
        </w:rPr>
        <w:t>1921</w:t>
      </w:r>
      <w:r w:rsidRPr="003172A9">
        <w:rPr>
          <w:rFonts w:eastAsia="黑体" w:hAnsi="黑体"/>
          <w:color w:val="000000" w:themeColor="text1"/>
          <w:sz w:val="32"/>
          <w:szCs w:val="32"/>
        </w:rPr>
        <w:t>件，结转</w:t>
      </w:r>
      <w:r w:rsidRPr="003172A9">
        <w:rPr>
          <w:rFonts w:eastAsia="黑体"/>
          <w:color w:val="000000" w:themeColor="text1"/>
          <w:sz w:val="32"/>
          <w:szCs w:val="32"/>
        </w:rPr>
        <w:t>672</w:t>
      </w:r>
      <w:r w:rsidRPr="003172A9">
        <w:rPr>
          <w:rFonts w:eastAsia="黑体" w:hAnsi="黑体"/>
          <w:color w:val="000000" w:themeColor="text1"/>
          <w:sz w:val="32"/>
          <w:szCs w:val="32"/>
        </w:rPr>
        <w:t>件，结案</w:t>
      </w:r>
      <w:r w:rsidRPr="003172A9">
        <w:rPr>
          <w:rFonts w:eastAsia="黑体"/>
          <w:color w:val="000000" w:themeColor="text1"/>
          <w:sz w:val="32"/>
          <w:szCs w:val="32"/>
        </w:rPr>
        <w:t>2302</w:t>
      </w:r>
      <w:r w:rsidRPr="003172A9">
        <w:rPr>
          <w:rFonts w:eastAsia="黑体" w:hAnsi="黑体"/>
          <w:color w:val="000000" w:themeColor="text1"/>
          <w:sz w:val="32"/>
          <w:szCs w:val="32"/>
        </w:rPr>
        <w:t>件，未结</w:t>
      </w:r>
      <w:r w:rsidRPr="003172A9">
        <w:rPr>
          <w:rFonts w:eastAsia="黑体"/>
          <w:color w:val="000000" w:themeColor="text1"/>
          <w:sz w:val="32"/>
          <w:szCs w:val="32"/>
        </w:rPr>
        <w:t>291</w:t>
      </w:r>
      <w:r w:rsidRPr="003172A9">
        <w:rPr>
          <w:rFonts w:eastAsia="黑体" w:hAnsi="黑体"/>
          <w:color w:val="000000" w:themeColor="text1"/>
          <w:sz w:val="32"/>
          <w:szCs w:val="32"/>
        </w:rPr>
        <w:t>件，结案率</w:t>
      </w:r>
      <w:r w:rsidRPr="003172A9">
        <w:rPr>
          <w:rFonts w:eastAsia="黑体"/>
          <w:color w:val="000000" w:themeColor="text1"/>
          <w:sz w:val="32"/>
          <w:szCs w:val="32"/>
        </w:rPr>
        <w:t>88.78</w:t>
      </w:r>
      <w:r w:rsidRPr="003172A9">
        <w:rPr>
          <w:rFonts w:eastAsia="黑体" w:hAnsi="黑体"/>
          <w:color w:val="000000" w:themeColor="text1"/>
          <w:sz w:val="32"/>
          <w:szCs w:val="32"/>
        </w:rPr>
        <w:t>。</w:t>
      </w:r>
      <w:r w:rsidRPr="003172A9">
        <w:rPr>
          <w:rFonts w:eastAsia="仿宋_GB2312"/>
          <w:b/>
          <w:color w:val="000000" w:themeColor="text1"/>
          <w:sz w:val="32"/>
          <w:szCs w:val="32"/>
          <w:lang w:val="zh-TW"/>
        </w:rPr>
        <w:t>一是</w:t>
      </w:r>
      <w:r w:rsidRPr="003172A9">
        <w:rPr>
          <w:rFonts w:eastAsia="仿宋_GB2312"/>
          <w:color w:val="000000" w:themeColor="text1"/>
          <w:sz w:val="32"/>
          <w:szCs w:val="32"/>
          <w:lang w:val="zh-TW"/>
        </w:rPr>
        <w:t>妥善</w:t>
      </w:r>
      <w:r w:rsidRPr="003172A9">
        <w:rPr>
          <w:rFonts w:eastAsia="仿宋_GB2312"/>
          <w:color w:val="000000" w:themeColor="text1"/>
          <w:sz w:val="32"/>
          <w:szCs w:val="32"/>
          <w:lang w:val="zh-TW" w:eastAsia="zh-TW"/>
        </w:rPr>
        <w:t>审理</w:t>
      </w:r>
      <w:r w:rsidRPr="003172A9">
        <w:rPr>
          <w:rFonts w:eastAsia="仿宋_GB2312"/>
          <w:color w:val="000000" w:themeColor="text1"/>
          <w:sz w:val="32"/>
          <w:szCs w:val="32"/>
          <w:lang w:val="zh-TW"/>
        </w:rPr>
        <w:t>船舶碰撞、船舶污染等海事侵权纠纷案件，助力</w:t>
      </w:r>
      <w:r w:rsidRPr="003172A9">
        <w:rPr>
          <w:rFonts w:eastAsia="仿宋_GB2312"/>
          <w:color w:val="000000" w:themeColor="text1"/>
          <w:sz w:val="32"/>
          <w:szCs w:val="32"/>
          <w:lang w:val="zh-TW" w:eastAsia="zh-TW"/>
        </w:rPr>
        <w:t>平安黄金水道建设</w:t>
      </w:r>
      <w:r w:rsidRPr="003172A9">
        <w:rPr>
          <w:rFonts w:eastAsia="仿宋_GB2312"/>
          <w:color w:val="000000" w:themeColor="text1"/>
          <w:sz w:val="32"/>
          <w:szCs w:val="32"/>
          <w:lang w:val="zh-TW"/>
        </w:rPr>
        <w:t>。</w:t>
      </w:r>
      <w:r w:rsidRPr="003172A9">
        <w:rPr>
          <w:rFonts w:eastAsia="仿宋_GB2312"/>
          <w:b/>
          <w:color w:val="000000" w:themeColor="text1"/>
          <w:sz w:val="32"/>
          <w:szCs w:val="32"/>
          <w:lang w:val="zh-TW"/>
        </w:rPr>
        <w:t>二是</w:t>
      </w:r>
      <w:r w:rsidRPr="003172A9">
        <w:rPr>
          <w:rFonts w:eastAsia="仿宋_GB2312"/>
          <w:color w:val="000000" w:themeColor="text1"/>
          <w:sz w:val="32"/>
          <w:szCs w:val="32"/>
          <w:lang w:val="zh-TW"/>
        </w:rPr>
        <w:t>妥善审理国际海上货物运输合同、国内水路货物运输合同、船舶建造合同、船舶买卖合同、保险合同等海商合同纠纷案件，规范航运秩序，促进航运经济高质量发展。</w:t>
      </w:r>
      <w:r w:rsidRPr="003172A9">
        <w:rPr>
          <w:rFonts w:eastAsia="仿宋_GB2312"/>
          <w:b/>
          <w:color w:val="000000" w:themeColor="text1"/>
          <w:sz w:val="32"/>
          <w:szCs w:val="32"/>
          <w:lang w:val="zh-TW"/>
        </w:rPr>
        <w:t>三是</w:t>
      </w:r>
      <w:r w:rsidRPr="003172A9">
        <w:rPr>
          <w:rFonts w:eastAsia="仿宋_GB2312"/>
          <w:color w:val="000000" w:themeColor="text1"/>
          <w:sz w:val="32"/>
          <w:szCs w:val="32"/>
          <w:lang w:val="zh-TW"/>
        </w:rPr>
        <w:t>妥善审理船员劳务合同纠纷等涉民生案件，促进社会和谐稳定。</w:t>
      </w:r>
      <w:r w:rsidRPr="003172A9">
        <w:rPr>
          <w:rFonts w:eastAsia="仿宋_GB2312"/>
          <w:b/>
          <w:color w:val="000000" w:themeColor="text1"/>
          <w:sz w:val="32"/>
          <w:szCs w:val="32"/>
          <w:lang w:val="zh-TW"/>
        </w:rPr>
        <w:t>四是</w:t>
      </w:r>
      <w:r w:rsidRPr="003172A9">
        <w:rPr>
          <w:rFonts w:eastAsia="仿宋_GB2312"/>
          <w:color w:val="000000" w:themeColor="text1"/>
          <w:sz w:val="32"/>
          <w:szCs w:val="32"/>
          <w:lang w:val="zh-TW"/>
        </w:rPr>
        <w:t>妥善审理</w:t>
      </w:r>
      <w:r w:rsidRPr="003172A9">
        <w:rPr>
          <w:rFonts w:eastAsia="仿宋_GB2312"/>
          <w:color w:val="000000" w:themeColor="text1"/>
          <w:sz w:val="32"/>
          <w:szCs w:val="32"/>
        </w:rPr>
        <w:t>涉外、涉港澳台案件，</w:t>
      </w:r>
      <w:r w:rsidRPr="003172A9">
        <w:rPr>
          <w:rFonts w:eastAsia="仿宋_GB2312"/>
          <w:color w:val="000000" w:themeColor="text1"/>
          <w:sz w:val="32"/>
          <w:szCs w:val="32"/>
          <w:lang w:val="zh-TW"/>
        </w:rPr>
        <w:t>打造</w:t>
      </w:r>
      <w:r w:rsidRPr="003172A9">
        <w:rPr>
          <w:rFonts w:eastAsia="仿宋_GB2312"/>
          <w:color w:val="000000" w:themeColor="text1"/>
          <w:sz w:val="32"/>
          <w:szCs w:val="32"/>
        </w:rPr>
        <w:t>法治化、国际化、便利化的长江海事法治营商环境。我院审理的两起船员劳务合同纠纷案件入选</w:t>
      </w:r>
      <w:r w:rsidRPr="003172A9">
        <w:rPr>
          <w:rFonts w:eastAsia="仿宋_GB2312"/>
          <w:color w:val="000000" w:themeColor="text1"/>
          <w:sz w:val="32"/>
          <w:szCs w:val="32"/>
        </w:rPr>
        <w:t>2020</w:t>
      </w:r>
      <w:r w:rsidRPr="003172A9">
        <w:rPr>
          <w:rFonts w:eastAsia="仿宋_GB2312"/>
          <w:color w:val="000000" w:themeColor="text1"/>
          <w:sz w:val="32"/>
          <w:szCs w:val="32"/>
        </w:rPr>
        <w:t>年最高人民法院发布的维护船员合法权益典型案例（总共</w:t>
      </w:r>
      <w:r w:rsidRPr="003172A9">
        <w:rPr>
          <w:rFonts w:eastAsia="仿宋_GB2312"/>
          <w:color w:val="000000" w:themeColor="text1"/>
          <w:sz w:val="32"/>
          <w:szCs w:val="32"/>
        </w:rPr>
        <w:t>8</w:t>
      </w:r>
      <w:r w:rsidRPr="003172A9">
        <w:rPr>
          <w:rFonts w:eastAsia="仿宋_GB2312"/>
          <w:color w:val="000000" w:themeColor="text1"/>
          <w:sz w:val="32"/>
          <w:szCs w:val="32"/>
        </w:rPr>
        <w:t>个典型案例），在法律适用和社会示范方面具有典型意义。我院审理的一起国际海上货物运输合同纠纷案件入选湖北法院营造法治营商环境典型案例。</w:t>
      </w:r>
    </w:p>
    <w:p w:rsidR="007F1E7F" w:rsidRPr="003172A9" w:rsidRDefault="00B67E54">
      <w:pPr>
        <w:spacing w:line="360" w:lineRule="auto"/>
        <w:ind w:firstLine="641"/>
        <w:contextualSpacing/>
        <w:rPr>
          <w:rFonts w:eastAsia="仿宋_GB2312"/>
          <w:color w:val="000000" w:themeColor="text1"/>
          <w:sz w:val="32"/>
          <w:szCs w:val="32"/>
        </w:rPr>
      </w:pPr>
      <w:r w:rsidRPr="003172A9">
        <w:rPr>
          <w:rFonts w:eastAsia="楷体_GB2312"/>
          <w:b/>
          <w:color w:val="000000" w:themeColor="text1"/>
          <w:sz w:val="32"/>
          <w:szCs w:val="32"/>
        </w:rPr>
        <w:t>（三）加强审判促长江生态文明建设。</w:t>
      </w:r>
      <w:r w:rsidRPr="003172A9">
        <w:rPr>
          <w:rFonts w:eastAsia="仿宋_GB2312"/>
          <w:color w:val="000000" w:themeColor="text1"/>
          <w:sz w:val="32"/>
          <w:szCs w:val="32"/>
        </w:rPr>
        <w:t>认真学习习近平</w:t>
      </w:r>
      <w:r w:rsidRPr="003172A9">
        <w:rPr>
          <w:rFonts w:eastAsia="仿宋_GB2312"/>
          <w:color w:val="000000" w:themeColor="text1"/>
          <w:sz w:val="32"/>
          <w:szCs w:val="32"/>
        </w:rPr>
        <w:lastRenderedPageBreak/>
        <w:t>生态文明思想，依法审理环境资源案件，充分利用最高人民法院环境资源司法理论与实践基地的平台，加强环境审判理论与实务研究工作。</w:t>
      </w:r>
      <w:r w:rsidRPr="003172A9">
        <w:rPr>
          <w:rFonts w:eastAsia="仿宋_GB2312"/>
          <w:color w:val="000000" w:themeColor="text1"/>
          <w:sz w:val="32"/>
          <w:szCs w:val="32"/>
        </w:rPr>
        <w:t>2020</w:t>
      </w:r>
      <w:r w:rsidRPr="003172A9">
        <w:rPr>
          <w:rFonts w:eastAsia="仿宋_GB2312"/>
          <w:color w:val="000000" w:themeColor="text1"/>
          <w:sz w:val="32"/>
          <w:szCs w:val="32"/>
        </w:rPr>
        <w:t>年世界环境日前夕，由省法院主办，我院承办、武汉中院及江汉区法院协办的</w:t>
      </w:r>
      <w:r w:rsidRPr="003172A9">
        <w:rPr>
          <w:rFonts w:eastAsia="仿宋_GB2312"/>
          <w:color w:val="000000" w:themeColor="text1"/>
          <w:sz w:val="32"/>
          <w:szCs w:val="32"/>
        </w:rPr>
        <w:t>“</w:t>
      </w:r>
      <w:r w:rsidRPr="003172A9">
        <w:rPr>
          <w:rFonts w:eastAsia="仿宋_GB2312"/>
          <w:color w:val="000000" w:themeColor="text1"/>
          <w:sz w:val="32"/>
          <w:szCs w:val="32"/>
        </w:rPr>
        <w:t>推进长江流域十年禁渔司法行动暨世界环境日专题视察活动</w:t>
      </w:r>
      <w:r w:rsidRPr="003172A9">
        <w:rPr>
          <w:rFonts w:eastAsia="仿宋_GB2312"/>
          <w:color w:val="000000" w:themeColor="text1"/>
          <w:sz w:val="32"/>
          <w:szCs w:val="32"/>
        </w:rPr>
        <w:t>”</w:t>
      </w:r>
      <w:r w:rsidRPr="003172A9">
        <w:rPr>
          <w:rFonts w:eastAsia="仿宋_GB2312"/>
          <w:color w:val="000000" w:themeColor="text1"/>
          <w:sz w:val="32"/>
          <w:szCs w:val="32"/>
        </w:rPr>
        <w:t>成功举行。由吕小武院长担任审判长在环境污染地公开开庭审理湖北省人民检察院武汉铁路运输分院诉被告阳新网湖生态种养殖有限公司的长江生态环境公益诉讼案件，并当庭宣判。通过该案的审理，严厉打击了破坏长江生态环境的违法行为，起到良好的典型案例警示作用，该案还被评为第四届全国环境资源审判裁判文书二等奖及</w:t>
      </w:r>
      <w:r w:rsidRPr="003172A9">
        <w:rPr>
          <w:rFonts w:eastAsia="仿宋_GB2312"/>
          <w:color w:val="000000" w:themeColor="text1"/>
          <w:sz w:val="32"/>
          <w:szCs w:val="32"/>
        </w:rPr>
        <w:t>2019</w:t>
      </w:r>
      <w:r w:rsidRPr="003172A9">
        <w:rPr>
          <w:rFonts w:eastAsia="仿宋_GB2312"/>
          <w:color w:val="000000" w:themeColor="text1"/>
          <w:sz w:val="32"/>
          <w:szCs w:val="32"/>
        </w:rPr>
        <w:t>年湖北省十大法治创新案例。加强对外协作，环资庭与荆州市生态环境局荆州纪南生态文化旅游区分局签订了《共建生态多样化司法保护</w:t>
      </w:r>
      <w:r w:rsidRPr="003172A9">
        <w:rPr>
          <w:rFonts w:eastAsia="仿宋_GB2312" w:hint="eastAsia"/>
          <w:color w:val="000000" w:themeColor="text1"/>
          <w:sz w:val="32"/>
          <w:szCs w:val="32"/>
        </w:rPr>
        <w:t>修复</w:t>
      </w:r>
      <w:r w:rsidRPr="003172A9">
        <w:rPr>
          <w:rFonts w:eastAsia="仿宋_GB2312"/>
          <w:color w:val="000000" w:themeColor="text1"/>
          <w:sz w:val="32"/>
          <w:szCs w:val="32"/>
        </w:rPr>
        <w:t>基地框架协议》，设立我院在湖北省内首个生态多样性司法保护修复基地。与江西九江中院签订了《长江中游跨区域环境资源审判协作框架协议》。</w:t>
      </w:r>
    </w:p>
    <w:p w:rsidR="007F1E7F" w:rsidRPr="003172A9" w:rsidRDefault="00B67E54">
      <w:pPr>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t>（四）强化海事行政审判工作，促进全面依法治江。</w:t>
      </w:r>
      <w:r w:rsidRPr="003172A9">
        <w:rPr>
          <w:rFonts w:eastAsia="仿宋_GB2312"/>
          <w:color w:val="000000" w:themeColor="text1"/>
          <w:sz w:val="32"/>
          <w:szCs w:val="32"/>
        </w:rPr>
        <w:t>2020</w:t>
      </w:r>
      <w:r w:rsidRPr="003172A9">
        <w:rPr>
          <w:rFonts w:eastAsia="仿宋_GB2312"/>
          <w:color w:val="000000" w:themeColor="text1"/>
          <w:sz w:val="32"/>
          <w:szCs w:val="32"/>
        </w:rPr>
        <w:t>年，我院受理海事行政案件</w:t>
      </w:r>
      <w:r w:rsidRPr="003172A9">
        <w:rPr>
          <w:rFonts w:eastAsia="仿宋_GB2312"/>
          <w:color w:val="000000" w:themeColor="text1"/>
          <w:sz w:val="32"/>
          <w:szCs w:val="32"/>
        </w:rPr>
        <w:t>22</w:t>
      </w:r>
      <w:r w:rsidRPr="003172A9">
        <w:rPr>
          <w:rFonts w:eastAsia="仿宋_GB2312"/>
          <w:color w:val="000000" w:themeColor="text1"/>
          <w:sz w:val="32"/>
          <w:szCs w:val="32"/>
        </w:rPr>
        <w:t>件，是</w:t>
      </w:r>
      <w:r w:rsidRPr="003172A9">
        <w:rPr>
          <w:rFonts w:eastAsia="仿宋_GB2312"/>
          <w:color w:val="000000" w:themeColor="text1"/>
          <w:sz w:val="32"/>
          <w:szCs w:val="32"/>
        </w:rPr>
        <w:t>2019</w:t>
      </w:r>
      <w:r w:rsidRPr="003172A9">
        <w:rPr>
          <w:rFonts w:eastAsia="仿宋_GB2312"/>
          <w:color w:val="000000" w:themeColor="text1"/>
          <w:sz w:val="32"/>
          <w:szCs w:val="32"/>
        </w:rPr>
        <w:t>年立案数的</w:t>
      </w:r>
      <w:r w:rsidRPr="003172A9">
        <w:rPr>
          <w:rFonts w:eastAsia="仿宋_GB2312"/>
          <w:color w:val="000000" w:themeColor="text1"/>
          <w:sz w:val="32"/>
          <w:szCs w:val="32"/>
        </w:rPr>
        <w:t>2.75</w:t>
      </w:r>
      <w:r w:rsidRPr="003172A9">
        <w:rPr>
          <w:rFonts w:eastAsia="仿宋_GB2312"/>
          <w:color w:val="000000" w:themeColor="text1"/>
          <w:sz w:val="32"/>
          <w:szCs w:val="32"/>
        </w:rPr>
        <w:t>倍，创我院受理海事行政案件数量历史新高。充分发挥跨行政区划管辖海事行政案件的职能，依法审查长江流域海事行政机关作出的许可、确权、处罚等海事行政行为以及海事行政机关的不作为，对主要证据不足，适用法律、法规错误，</w:t>
      </w:r>
      <w:r w:rsidRPr="003172A9">
        <w:rPr>
          <w:rFonts w:eastAsia="仿宋_GB2312"/>
          <w:color w:val="000000" w:themeColor="text1"/>
          <w:sz w:val="32"/>
          <w:szCs w:val="32"/>
        </w:rPr>
        <w:lastRenderedPageBreak/>
        <w:t>违反法定程序，超越、滥用职权或明显不当的海事行政行为依法予以撤销或者确认违法，积极维护行政相对人合法权益。</w:t>
      </w:r>
    </w:p>
    <w:p w:rsidR="007F1E7F" w:rsidRPr="003172A9" w:rsidRDefault="00B67E54">
      <w:pPr>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t>（五）夯实</w:t>
      </w:r>
      <w:r w:rsidRPr="003172A9">
        <w:rPr>
          <w:rFonts w:eastAsia="楷体_GB2312"/>
          <w:b/>
          <w:color w:val="000000" w:themeColor="text1"/>
          <w:sz w:val="32"/>
          <w:szCs w:val="32"/>
        </w:rPr>
        <w:t>“</w:t>
      </w:r>
      <w:r w:rsidRPr="003172A9">
        <w:rPr>
          <w:rFonts w:eastAsia="楷体_GB2312"/>
          <w:b/>
          <w:color w:val="000000" w:themeColor="text1"/>
          <w:sz w:val="32"/>
          <w:szCs w:val="32"/>
        </w:rPr>
        <w:t>基本解决执行难</w:t>
      </w:r>
      <w:r w:rsidRPr="003172A9">
        <w:rPr>
          <w:rFonts w:eastAsia="楷体_GB2312"/>
          <w:b/>
          <w:color w:val="000000" w:themeColor="text1"/>
          <w:sz w:val="32"/>
          <w:szCs w:val="32"/>
        </w:rPr>
        <w:t>”</w:t>
      </w:r>
      <w:r w:rsidRPr="003172A9">
        <w:rPr>
          <w:rFonts w:eastAsia="楷体_GB2312"/>
          <w:b/>
          <w:color w:val="000000" w:themeColor="text1"/>
          <w:sz w:val="32"/>
          <w:szCs w:val="32"/>
        </w:rPr>
        <w:t>工作成果。</w:t>
      </w:r>
      <w:r w:rsidRPr="003172A9">
        <w:rPr>
          <w:rFonts w:eastAsia="仿宋_GB2312"/>
          <w:color w:val="000000" w:themeColor="text1"/>
          <w:sz w:val="32"/>
          <w:szCs w:val="32"/>
        </w:rPr>
        <w:t>全年受理执行案件</w:t>
      </w:r>
      <w:r w:rsidRPr="003172A9">
        <w:rPr>
          <w:rFonts w:eastAsia="仿宋_GB2312"/>
          <w:color w:val="000000" w:themeColor="text1"/>
          <w:sz w:val="32"/>
          <w:szCs w:val="32"/>
        </w:rPr>
        <w:t>941</w:t>
      </w:r>
      <w:r w:rsidRPr="003172A9">
        <w:rPr>
          <w:rFonts w:eastAsia="仿宋_GB2312"/>
          <w:color w:val="000000" w:themeColor="text1"/>
          <w:sz w:val="32"/>
          <w:szCs w:val="32"/>
        </w:rPr>
        <w:t>件，立案金额</w:t>
      </w:r>
      <w:r w:rsidRPr="003172A9">
        <w:rPr>
          <w:rFonts w:eastAsia="仿宋_GB2312"/>
          <w:color w:val="000000" w:themeColor="text1"/>
          <w:sz w:val="32"/>
          <w:szCs w:val="32"/>
        </w:rPr>
        <w:t>43</w:t>
      </w:r>
      <w:r w:rsidRPr="003172A9">
        <w:rPr>
          <w:rFonts w:eastAsia="仿宋_GB2312"/>
          <w:color w:val="000000" w:themeColor="text1"/>
          <w:sz w:val="32"/>
          <w:szCs w:val="32"/>
        </w:rPr>
        <w:t>亿元；结案</w:t>
      </w:r>
      <w:r w:rsidRPr="003172A9">
        <w:rPr>
          <w:rFonts w:eastAsia="仿宋_GB2312"/>
          <w:color w:val="000000" w:themeColor="text1"/>
          <w:sz w:val="32"/>
          <w:szCs w:val="32"/>
        </w:rPr>
        <w:t>1032</w:t>
      </w:r>
      <w:r w:rsidRPr="003172A9">
        <w:rPr>
          <w:rFonts w:eastAsia="仿宋_GB2312"/>
          <w:color w:val="000000" w:themeColor="text1"/>
          <w:sz w:val="32"/>
          <w:szCs w:val="32"/>
        </w:rPr>
        <w:t>件，结案标的额</w:t>
      </w:r>
      <w:r w:rsidRPr="003172A9">
        <w:rPr>
          <w:rFonts w:eastAsia="仿宋_GB2312"/>
          <w:color w:val="000000" w:themeColor="text1"/>
          <w:sz w:val="32"/>
          <w:szCs w:val="32"/>
        </w:rPr>
        <w:t>48.84</w:t>
      </w:r>
      <w:r w:rsidRPr="003172A9">
        <w:rPr>
          <w:rFonts w:eastAsia="仿宋_GB2312"/>
          <w:color w:val="000000" w:themeColor="text1"/>
          <w:sz w:val="32"/>
          <w:szCs w:val="32"/>
        </w:rPr>
        <w:t>亿元，实际到位标的额</w:t>
      </w:r>
      <w:r w:rsidRPr="003172A9">
        <w:rPr>
          <w:rFonts w:eastAsia="仿宋_GB2312"/>
          <w:color w:val="000000" w:themeColor="text1"/>
          <w:sz w:val="32"/>
          <w:szCs w:val="32"/>
        </w:rPr>
        <w:t>2.85</w:t>
      </w:r>
      <w:r w:rsidRPr="003172A9">
        <w:rPr>
          <w:rFonts w:eastAsia="仿宋_GB2312"/>
          <w:color w:val="000000" w:themeColor="text1"/>
          <w:sz w:val="32"/>
          <w:szCs w:val="32"/>
        </w:rPr>
        <w:t>亿元；加上</w:t>
      </w:r>
      <w:r w:rsidRPr="003172A9">
        <w:rPr>
          <w:rFonts w:eastAsia="仿宋_GB2312"/>
          <w:color w:val="000000" w:themeColor="text1"/>
          <w:sz w:val="32"/>
          <w:szCs w:val="32"/>
        </w:rPr>
        <w:t>2019</w:t>
      </w:r>
      <w:r w:rsidRPr="003172A9">
        <w:rPr>
          <w:rFonts w:eastAsia="仿宋_GB2312"/>
          <w:color w:val="000000" w:themeColor="text1"/>
          <w:sz w:val="32"/>
          <w:szCs w:val="32"/>
        </w:rPr>
        <w:t>年结转的未结案件</w:t>
      </w:r>
      <w:r w:rsidRPr="003172A9">
        <w:rPr>
          <w:rFonts w:eastAsia="仿宋_GB2312"/>
          <w:color w:val="000000" w:themeColor="text1"/>
          <w:sz w:val="32"/>
          <w:szCs w:val="32"/>
        </w:rPr>
        <w:t>177</w:t>
      </w:r>
      <w:r w:rsidRPr="003172A9">
        <w:rPr>
          <w:rFonts w:eastAsia="仿宋_GB2312"/>
          <w:color w:val="000000" w:themeColor="text1"/>
          <w:sz w:val="32"/>
          <w:szCs w:val="32"/>
        </w:rPr>
        <w:t>件，结案率达到了</w:t>
      </w:r>
      <w:r w:rsidRPr="003172A9">
        <w:rPr>
          <w:rFonts w:eastAsia="仿宋_GB2312"/>
          <w:color w:val="000000" w:themeColor="text1"/>
          <w:sz w:val="32"/>
          <w:szCs w:val="32"/>
        </w:rPr>
        <w:t>92.31%</w:t>
      </w:r>
      <w:r w:rsidRPr="003172A9">
        <w:rPr>
          <w:rFonts w:eastAsia="仿宋_GB2312"/>
          <w:color w:val="000000" w:themeColor="text1"/>
          <w:sz w:val="32"/>
          <w:szCs w:val="32"/>
        </w:rPr>
        <w:t>。有财产案件法定期限内执结率为</w:t>
      </w:r>
      <w:r w:rsidRPr="003172A9">
        <w:rPr>
          <w:rFonts w:eastAsia="仿宋_GB2312"/>
          <w:color w:val="000000" w:themeColor="text1"/>
          <w:sz w:val="32"/>
          <w:szCs w:val="32"/>
        </w:rPr>
        <w:t>96.82%</w:t>
      </w:r>
      <w:r w:rsidRPr="003172A9">
        <w:rPr>
          <w:rFonts w:eastAsia="仿宋_GB2312"/>
          <w:color w:val="000000" w:themeColor="text1"/>
          <w:sz w:val="32"/>
          <w:szCs w:val="32"/>
        </w:rPr>
        <w:t>，终本案件合格率达到</w:t>
      </w:r>
      <w:r w:rsidRPr="003172A9">
        <w:rPr>
          <w:rFonts w:eastAsia="仿宋_GB2312"/>
          <w:color w:val="000000" w:themeColor="text1"/>
          <w:sz w:val="32"/>
          <w:szCs w:val="32"/>
        </w:rPr>
        <w:t>100%</w:t>
      </w:r>
      <w:r w:rsidRPr="003172A9">
        <w:rPr>
          <w:rFonts w:eastAsia="仿宋_GB2312"/>
          <w:color w:val="000000" w:themeColor="text1"/>
          <w:sz w:val="32"/>
          <w:szCs w:val="32"/>
        </w:rPr>
        <w:t>，信访案件办结率达到了</w:t>
      </w:r>
      <w:r w:rsidRPr="003172A9">
        <w:rPr>
          <w:rFonts w:eastAsia="仿宋_GB2312"/>
          <w:color w:val="000000" w:themeColor="text1"/>
          <w:sz w:val="32"/>
          <w:szCs w:val="32"/>
        </w:rPr>
        <w:t>100%</w:t>
      </w:r>
      <w:r w:rsidRPr="003172A9">
        <w:rPr>
          <w:rFonts w:eastAsia="仿宋_GB2312"/>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三个</w:t>
      </w:r>
      <w:r w:rsidRPr="003172A9">
        <w:rPr>
          <w:rFonts w:eastAsia="仿宋_GB2312"/>
          <w:color w:val="000000" w:themeColor="text1"/>
          <w:sz w:val="32"/>
          <w:szCs w:val="32"/>
        </w:rPr>
        <w:t>90%</w:t>
      </w:r>
      <w:r w:rsidRPr="003172A9">
        <w:rPr>
          <w:rFonts w:eastAsia="仿宋_GB2312"/>
          <w:color w:val="000000" w:themeColor="text1"/>
          <w:sz w:val="32"/>
          <w:szCs w:val="32"/>
        </w:rPr>
        <w:t>，一个</w:t>
      </w:r>
      <w:r w:rsidRPr="003172A9">
        <w:rPr>
          <w:rFonts w:eastAsia="仿宋_GB2312"/>
          <w:color w:val="000000" w:themeColor="text1"/>
          <w:sz w:val="32"/>
          <w:szCs w:val="32"/>
        </w:rPr>
        <w:t>80%”</w:t>
      </w:r>
      <w:r w:rsidRPr="003172A9">
        <w:rPr>
          <w:rFonts w:eastAsia="仿宋_GB2312"/>
          <w:color w:val="000000" w:themeColor="text1"/>
          <w:sz w:val="32"/>
          <w:szCs w:val="32"/>
        </w:rPr>
        <w:t>的核心指标任务圆满达标</w:t>
      </w:r>
      <w:r w:rsidRPr="003172A9">
        <w:rPr>
          <w:rFonts w:eastAsia="仿宋_GB2312" w:hint="eastAsia"/>
          <w:color w:val="000000" w:themeColor="text1"/>
          <w:sz w:val="32"/>
          <w:szCs w:val="32"/>
        </w:rPr>
        <w:t>，</w:t>
      </w:r>
      <w:r w:rsidRPr="003172A9">
        <w:rPr>
          <w:rFonts w:eastAsia="仿宋_GB2312"/>
          <w:color w:val="000000" w:themeColor="text1"/>
          <w:sz w:val="32"/>
          <w:szCs w:val="32"/>
        </w:rPr>
        <w:t>全院执行工作处于良性运转态势。执行庭全体干警克服疫情带来的不利影响，超额完成年初的预定工作目标。</w:t>
      </w:r>
    </w:p>
    <w:p w:rsidR="007F1E7F" w:rsidRPr="003172A9" w:rsidRDefault="00B67E54">
      <w:pPr>
        <w:spacing w:line="360" w:lineRule="auto"/>
        <w:ind w:firstLineChars="196" w:firstLine="630"/>
        <w:rPr>
          <w:rFonts w:eastAsia="仿宋_GB2312"/>
          <w:color w:val="000000" w:themeColor="text1"/>
          <w:sz w:val="32"/>
          <w:szCs w:val="32"/>
        </w:rPr>
      </w:pPr>
      <w:r w:rsidRPr="003172A9">
        <w:rPr>
          <w:rFonts w:eastAsia="楷体_GB2312"/>
          <w:b/>
          <w:color w:val="000000" w:themeColor="text1"/>
          <w:sz w:val="32"/>
          <w:szCs w:val="32"/>
        </w:rPr>
        <w:t>（六）加强司法管理制度建设，压实责任、多管齐下，做好长期未结案件清积工作。</w:t>
      </w:r>
      <w:r w:rsidRPr="003172A9">
        <w:rPr>
          <w:rFonts w:eastAsia="仿宋_GB2312"/>
          <w:color w:val="000000" w:themeColor="text1"/>
          <w:sz w:val="32"/>
          <w:szCs w:val="32"/>
        </w:rPr>
        <w:t>针对积压的长期案件，我院多次召开案件质量反省会、审判执行工作态势分析会、审判执行工作推进会、审判执行工作保障会议等，提出</w:t>
      </w:r>
      <w:r w:rsidRPr="003172A9">
        <w:rPr>
          <w:rFonts w:eastAsia="仿宋_GB2312"/>
          <w:color w:val="000000" w:themeColor="text1"/>
          <w:sz w:val="32"/>
          <w:szCs w:val="32"/>
        </w:rPr>
        <w:t>“</w:t>
      </w:r>
      <w:r w:rsidRPr="003172A9">
        <w:rPr>
          <w:rFonts w:eastAsia="仿宋_GB2312"/>
          <w:color w:val="000000" w:themeColor="text1"/>
          <w:sz w:val="32"/>
          <w:szCs w:val="32"/>
        </w:rPr>
        <w:t>两个确保、两个力争</w:t>
      </w:r>
      <w:r w:rsidRPr="003172A9">
        <w:rPr>
          <w:rFonts w:eastAsia="仿宋_GB2312"/>
          <w:color w:val="000000" w:themeColor="text1"/>
          <w:sz w:val="32"/>
          <w:szCs w:val="32"/>
        </w:rPr>
        <w:t>”</w:t>
      </w:r>
      <w:r w:rsidRPr="003172A9">
        <w:rPr>
          <w:rFonts w:eastAsia="仿宋_GB2312"/>
          <w:color w:val="000000" w:themeColor="text1"/>
          <w:sz w:val="32"/>
          <w:szCs w:val="32"/>
        </w:rPr>
        <w:t>的工作目标。尤其是受到省法院约谈后，重点做好隐性超期案件的统计、督办、通报工作，明确责任领导、责任单位、责任人和结案时间，层层压实责任，树立全院一盘棋思想，形成清积工作到位、监督管理到位、综合保障到位的局面。在清理长期案件的同时，加强隐性超审限案件的监管力度，有效防止边清边积现象出现。</w:t>
      </w:r>
      <w:r w:rsidRPr="003172A9">
        <w:rPr>
          <w:rFonts w:eastAsia="仿宋_GB2312"/>
          <w:color w:val="000000" w:themeColor="text1"/>
          <w:kern w:val="0"/>
          <w:sz w:val="32"/>
          <w:szCs w:val="32"/>
        </w:rPr>
        <w:t>每月从大数据中发现异常审判数据反映的执行办案问题，围绕提升审判质效这一</w:t>
      </w:r>
      <w:r w:rsidRPr="003172A9">
        <w:rPr>
          <w:rFonts w:eastAsia="仿宋_GB2312"/>
          <w:color w:val="000000" w:themeColor="text1"/>
          <w:kern w:val="0"/>
          <w:sz w:val="32"/>
          <w:szCs w:val="32"/>
        </w:rPr>
        <w:lastRenderedPageBreak/>
        <w:t>主题，通过管理通报和态势分析，对长期案件和隐性超审限案件一一发出警示；结合我院实际，撰写审判态势分析，发布管理通报，对入额法官的办案数据予以公示，指出存在的问题，并督促相关部门和人员及时整改落实。</w:t>
      </w:r>
    </w:p>
    <w:p w:rsidR="007F1E7F" w:rsidRPr="003172A9" w:rsidRDefault="00B67E54">
      <w:pPr>
        <w:spacing w:line="360" w:lineRule="auto"/>
        <w:ind w:firstLine="640"/>
        <w:jc w:val="left"/>
        <w:rPr>
          <w:rFonts w:eastAsia="仿宋_GB2312"/>
          <w:color w:val="000000" w:themeColor="text1"/>
          <w:sz w:val="32"/>
          <w:szCs w:val="32"/>
        </w:rPr>
      </w:pPr>
      <w:r w:rsidRPr="003172A9">
        <w:rPr>
          <w:rFonts w:eastAsia="仿宋_GB2312"/>
          <w:color w:val="000000" w:themeColor="text1"/>
          <w:sz w:val="32"/>
          <w:szCs w:val="32"/>
        </w:rPr>
        <w:t>2020</w:t>
      </w:r>
      <w:r w:rsidRPr="003172A9">
        <w:rPr>
          <w:rFonts w:eastAsia="仿宋_GB2312"/>
          <w:color w:val="000000" w:themeColor="text1"/>
          <w:sz w:val="32"/>
          <w:szCs w:val="32"/>
        </w:rPr>
        <w:t>年，重点清理</w:t>
      </w:r>
      <w:r w:rsidRPr="003172A9">
        <w:rPr>
          <w:rFonts w:eastAsia="仿宋_GB2312"/>
          <w:color w:val="000000" w:themeColor="text1"/>
          <w:sz w:val="32"/>
          <w:szCs w:val="32"/>
        </w:rPr>
        <w:t>3</w:t>
      </w:r>
      <w:r w:rsidRPr="003172A9">
        <w:rPr>
          <w:rFonts w:eastAsia="仿宋_GB2312"/>
          <w:color w:val="000000" w:themeColor="text1"/>
          <w:sz w:val="32"/>
          <w:szCs w:val="32"/>
        </w:rPr>
        <w:t>年以上长期案件，院长、分管院领导和纪检监察室约谈承办人，院领导包案负责，限期清理了一批积案。截止目前，已经清理</w:t>
      </w:r>
      <w:r w:rsidRPr="003172A9">
        <w:rPr>
          <w:rFonts w:eastAsia="仿宋_GB2312"/>
          <w:color w:val="000000" w:themeColor="text1"/>
          <w:sz w:val="32"/>
          <w:szCs w:val="32"/>
        </w:rPr>
        <w:t>3</w:t>
      </w:r>
      <w:r w:rsidRPr="003172A9">
        <w:rPr>
          <w:rFonts w:eastAsia="仿宋_GB2312"/>
          <w:color w:val="000000" w:themeColor="text1"/>
          <w:sz w:val="32"/>
          <w:szCs w:val="32"/>
        </w:rPr>
        <w:t>年以上积案</w:t>
      </w:r>
      <w:r w:rsidRPr="003172A9">
        <w:rPr>
          <w:rFonts w:eastAsia="仿宋_GB2312"/>
          <w:color w:val="000000" w:themeColor="text1"/>
          <w:sz w:val="32"/>
          <w:szCs w:val="32"/>
        </w:rPr>
        <w:t>5</w:t>
      </w:r>
      <w:r w:rsidRPr="003172A9">
        <w:rPr>
          <w:rFonts w:eastAsia="仿宋_GB2312"/>
          <w:color w:val="000000" w:themeColor="text1"/>
          <w:sz w:val="32"/>
          <w:szCs w:val="32"/>
        </w:rPr>
        <w:t>件（其中涉外案件</w:t>
      </w:r>
      <w:r w:rsidRPr="003172A9">
        <w:rPr>
          <w:rFonts w:eastAsia="仿宋_GB2312"/>
          <w:color w:val="000000" w:themeColor="text1"/>
          <w:sz w:val="32"/>
          <w:szCs w:val="32"/>
        </w:rPr>
        <w:t>4</w:t>
      </w:r>
      <w:r w:rsidRPr="003172A9">
        <w:rPr>
          <w:rFonts w:eastAsia="仿宋_GB2312"/>
          <w:color w:val="000000" w:themeColor="text1"/>
          <w:sz w:val="32"/>
          <w:szCs w:val="32"/>
        </w:rPr>
        <w:t>件，尚余涉外</w:t>
      </w:r>
      <w:r w:rsidRPr="003172A9">
        <w:rPr>
          <w:rFonts w:eastAsia="仿宋_GB2312"/>
          <w:color w:val="000000" w:themeColor="text1"/>
          <w:sz w:val="32"/>
          <w:szCs w:val="32"/>
        </w:rPr>
        <w:t>1</w:t>
      </w:r>
      <w:r w:rsidRPr="003172A9">
        <w:rPr>
          <w:rFonts w:eastAsia="仿宋_GB2312"/>
          <w:color w:val="000000" w:themeColor="text1"/>
          <w:sz w:val="32"/>
          <w:szCs w:val="32"/>
        </w:rPr>
        <w:t>件责令</w:t>
      </w:r>
      <w:r w:rsidRPr="003172A9">
        <w:rPr>
          <w:rFonts w:eastAsia="仿宋_GB2312"/>
          <w:color w:val="000000" w:themeColor="text1"/>
          <w:sz w:val="32"/>
          <w:szCs w:val="32"/>
        </w:rPr>
        <w:t>12</w:t>
      </w:r>
      <w:r w:rsidRPr="003172A9">
        <w:rPr>
          <w:rFonts w:eastAsia="仿宋_GB2312"/>
          <w:color w:val="000000" w:themeColor="text1"/>
          <w:sz w:val="32"/>
          <w:szCs w:val="32"/>
        </w:rPr>
        <w:t>月底前结案），</w:t>
      </w:r>
      <w:r w:rsidRPr="003172A9">
        <w:rPr>
          <w:rFonts w:eastAsia="仿宋_GB2312"/>
          <w:color w:val="000000" w:themeColor="text1"/>
          <w:sz w:val="32"/>
          <w:szCs w:val="32"/>
        </w:rPr>
        <w:t>2</w:t>
      </w:r>
      <w:r w:rsidRPr="003172A9">
        <w:rPr>
          <w:rFonts w:eastAsia="仿宋_GB2312"/>
          <w:color w:val="000000" w:themeColor="text1"/>
          <w:sz w:val="32"/>
          <w:szCs w:val="32"/>
        </w:rPr>
        <w:t>年至</w:t>
      </w:r>
      <w:r w:rsidRPr="003172A9">
        <w:rPr>
          <w:rFonts w:eastAsia="仿宋_GB2312"/>
          <w:color w:val="000000" w:themeColor="text1"/>
          <w:sz w:val="32"/>
          <w:szCs w:val="32"/>
        </w:rPr>
        <w:t>3</w:t>
      </w:r>
      <w:r w:rsidRPr="003172A9">
        <w:rPr>
          <w:rFonts w:eastAsia="仿宋_GB2312"/>
          <w:color w:val="000000" w:themeColor="text1"/>
          <w:sz w:val="32"/>
          <w:szCs w:val="32"/>
        </w:rPr>
        <w:t>年积案</w:t>
      </w:r>
      <w:r w:rsidRPr="003172A9">
        <w:rPr>
          <w:rFonts w:eastAsia="仿宋_GB2312"/>
          <w:color w:val="000000" w:themeColor="text1"/>
          <w:sz w:val="32"/>
          <w:szCs w:val="32"/>
        </w:rPr>
        <w:t>19</w:t>
      </w:r>
      <w:r w:rsidRPr="003172A9">
        <w:rPr>
          <w:rFonts w:eastAsia="仿宋_GB2312"/>
          <w:color w:val="000000" w:themeColor="text1"/>
          <w:sz w:val="32"/>
          <w:szCs w:val="32"/>
        </w:rPr>
        <w:t>件。同时大力督导案件审限管理，防止边清边积。自今年</w:t>
      </w:r>
      <w:r w:rsidRPr="003172A9">
        <w:rPr>
          <w:rFonts w:eastAsia="仿宋_GB2312"/>
          <w:color w:val="000000" w:themeColor="text1"/>
          <w:sz w:val="32"/>
          <w:szCs w:val="32"/>
        </w:rPr>
        <w:t>8</w:t>
      </w:r>
      <w:r w:rsidRPr="003172A9">
        <w:rPr>
          <w:rFonts w:eastAsia="仿宋_GB2312"/>
          <w:color w:val="000000" w:themeColor="text1"/>
          <w:sz w:val="32"/>
          <w:szCs w:val="32"/>
        </w:rPr>
        <w:t>月起无新增长期案件，至年底前没有新增</w:t>
      </w:r>
      <w:r w:rsidRPr="003172A9">
        <w:rPr>
          <w:rFonts w:eastAsia="仿宋_GB2312"/>
          <w:color w:val="000000" w:themeColor="text1"/>
          <w:sz w:val="32"/>
          <w:szCs w:val="32"/>
        </w:rPr>
        <w:t>2</w:t>
      </w:r>
      <w:r w:rsidRPr="003172A9">
        <w:rPr>
          <w:rFonts w:eastAsia="仿宋_GB2312"/>
          <w:color w:val="000000" w:themeColor="text1"/>
          <w:sz w:val="32"/>
          <w:szCs w:val="32"/>
        </w:rPr>
        <w:t>年半以上案件，年度完成今年</w:t>
      </w:r>
      <w:r w:rsidRPr="003172A9">
        <w:rPr>
          <w:rFonts w:eastAsia="仿宋_GB2312"/>
          <w:color w:val="000000" w:themeColor="text1"/>
          <w:sz w:val="32"/>
          <w:szCs w:val="32"/>
        </w:rPr>
        <w:t>8</w:t>
      </w:r>
      <w:r w:rsidRPr="003172A9">
        <w:rPr>
          <w:rFonts w:eastAsia="仿宋_GB2312"/>
          <w:color w:val="000000" w:themeColor="text1"/>
          <w:sz w:val="32"/>
          <w:szCs w:val="32"/>
        </w:rPr>
        <w:t>月初提出的长期案件双清零（月度零增长、年底零结转）目标。</w:t>
      </w:r>
    </w:p>
    <w:p w:rsidR="007F1E7F" w:rsidRPr="003172A9" w:rsidRDefault="00B67E54">
      <w:pPr>
        <w:spacing w:line="360" w:lineRule="auto"/>
        <w:ind w:firstLine="640"/>
        <w:jc w:val="left"/>
        <w:rPr>
          <w:rFonts w:eastAsia="仿宋_GB2312"/>
          <w:color w:val="000000" w:themeColor="text1"/>
          <w:sz w:val="32"/>
          <w:szCs w:val="32"/>
        </w:rPr>
      </w:pPr>
      <w:r w:rsidRPr="003172A9">
        <w:rPr>
          <w:rFonts w:eastAsia="黑体"/>
          <w:color w:val="000000" w:themeColor="text1"/>
          <w:sz w:val="32"/>
          <w:szCs w:val="32"/>
        </w:rPr>
        <w:t>三、以问题为导向，创新司法手段，努力打造国际化、法治化、便利化的营商环境</w:t>
      </w:r>
    </w:p>
    <w:p w:rsidR="007F1E7F" w:rsidRPr="003172A9" w:rsidRDefault="00B67E54">
      <w:pPr>
        <w:spacing w:line="360" w:lineRule="auto"/>
        <w:ind w:firstLine="630"/>
        <w:contextualSpacing/>
        <w:rPr>
          <w:rFonts w:eastAsia="仿宋_GB2312"/>
          <w:color w:val="000000" w:themeColor="text1"/>
          <w:sz w:val="32"/>
          <w:szCs w:val="32"/>
        </w:rPr>
      </w:pPr>
      <w:r w:rsidRPr="003172A9">
        <w:rPr>
          <w:rFonts w:eastAsia="楷体_GB2312"/>
          <w:b/>
          <w:color w:val="000000" w:themeColor="text1"/>
          <w:sz w:val="32"/>
          <w:szCs w:val="32"/>
        </w:rPr>
        <w:t>（一）强化善意司法理念，依法保护企业合法权益。</w:t>
      </w:r>
      <w:r w:rsidRPr="003172A9">
        <w:rPr>
          <w:rFonts w:eastAsia="仿宋_GB2312"/>
          <w:color w:val="000000" w:themeColor="text1"/>
          <w:sz w:val="32"/>
          <w:szCs w:val="32"/>
        </w:rPr>
        <w:t>认真贯彻执行涉企案件经济影响评估规定，根据省法院《关于对涉企案件实行经济影响评估的暂行规定》，积极适用涉企评估表，倡导善意司法理念，实行柔性执法，使司法活动对企业生产经营负面影响降至最低，努力实现案件处理的政治效果、法律效果和社会效果的有机统一。立案环节，注意涉企案件的识别和标注，对可能为涉企案件的，诸如涉及民营企业船舶案件，码头建设，在建船舶纠纷等案件，在移送审</w:t>
      </w:r>
      <w:r w:rsidRPr="003172A9">
        <w:rPr>
          <w:rFonts w:eastAsia="仿宋_GB2312"/>
          <w:color w:val="000000" w:themeColor="text1"/>
          <w:sz w:val="32"/>
          <w:szCs w:val="32"/>
        </w:rPr>
        <w:lastRenderedPageBreak/>
        <w:t>判业务庭时予以提示；对可能符合涉企案件条件的，特别是含有保全申请的，建议当事人尽量申请采取</w:t>
      </w:r>
      <w:r w:rsidRPr="003172A9">
        <w:rPr>
          <w:rFonts w:eastAsia="仿宋_GB2312"/>
          <w:color w:val="000000" w:themeColor="text1"/>
          <w:sz w:val="32"/>
          <w:szCs w:val="32"/>
        </w:rPr>
        <w:t>“</w:t>
      </w:r>
      <w:r w:rsidRPr="003172A9">
        <w:rPr>
          <w:rFonts w:eastAsia="仿宋_GB2312"/>
          <w:color w:val="000000" w:themeColor="text1"/>
          <w:sz w:val="32"/>
          <w:szCs w:val="32"/>
        </w:rPr>
        <w:t>活扣</w:t>
      </w:r>
      <w:r w:rsidRPr="003172A9">
        <w:rPr>
          <w:rFonts w:eastAsia="仿宋_GB2312"/>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活封</w:t>
      </w:r>
      <w:r w:rsidRPr="003172A9">
        <w:rPr>
          <w:rFonts w:eastAsia="仿宋_GB2312"/>
          <w:color w:val="000000" w:themeColor="text1"/>
          <w:sz w:val="32"/>
          <w:szCs w:val="32"/>
        </w:rPr>
        <w:t>”</w:t>
      </w:r>
      <w:r w:rsidRPr="003172A9">
        <w:rPr>
          <w:rFonts w:eastAsia="仿宋_GB2312"/>
          <w:color w:val="000000" w:themeColor="text1"/>
          <w:sz w:val="32"/>
          <w:szCs w:val="32"/>
        </w:rPr>
        <w:t>方式，避免</w:t>
      </w:r>
      <w:r w:rsidRPr="003172A9">
        <w:rPr>
          <w:rFonts w:eastAsia="仿宋_GB2312"/>
          <w:color w:val="000000" w:themeColor="text1"/>
          <w:sz w:val="32"/>
          <w:szCs w:val="32"/>
        </w:rPr>
        <w:t>“</w:t>
      </w:r>
      <w:r w:rsidRPr="003172A9">
        <w:rPr>
          <w:rFonts w:eastAsia="仿宋_GB2312"/>
          <w:color w:val="000000" w:themeColor="text1"/>
          <w:sz w:val="32"/>
          <w:szCs w:val="32"/>
        </w:rPr>
        <w:t>死扣</w:t>
      </w:r>
      <w:r w:rsidRPr="003172A9">
        <w:rPr>
          <w:rFonts w:eastAsia="仿宋_GB2312"/>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死封</w:t>
      </w:r>
      <w:r w:rsidRPr="003172A9">
        <w:rPr>
          <w:rFonts w:eastAsia="仿宋_GB2312"/>
          <w:color w:val="000000" w:themeColor="text1"/>
          <w:sz w:val="32"/>
          <w:szCs w:val="32"/>
        </w:rPr>
        <w:t>”</w:t>
      </w:r>
      <w:r w:rsidRPr="003172A9">
        <w:rPr>
          <w:rFonts w:eastAsia="仿宋_GB2312"/>
          <w:color w:val="000000" w:themeColor="text1"/>
          <w:sz w:val="32"/>
          <w:szCs w:val="32"/>
        </w:rPr>
        <w:t>给企业经营造成严重后果；严禁超标的查封，保全财产价值或者银行账户存款金额一般不得超过争议标的额，诉讼请求含有利息、损失的，以不超过争议标的额的百分之二十为限。同时，积极引导当事人进入诉前调解程序，委派特邀调解员进行调解。</w:t>
      </w:r>
    </w:p>
    <w:p w:rsidR="00851EC5" w:rsidRPr="003172A9" w:rsidRDefault="00B67E54">
      <w:pPr>
        <w:spacing w:line="360" w:lineRule="auto"/>
        <w:ind w:firstLine="640"/>
        <w:jc w:val="left"/>
        <w:rPr>
          <w:rFonts w:eastAsia="仿宋_GB2312"/>
          <w:color w:val="000000" w:themeColor="text1"/>
          <w:sz w:val="32"/>
          <w:szCs w:val="32"/>
        </w:rPr>
      </w:pPr>
      <w:r w:rsidRPr="003172A9">
        <w:rPr>
          <w:rFonts w:eastAsia="仿宋_GB2312"/>
          <w:color w:val="000000" w:themeColor="text1"/>
          <w:sz w:val="32"/>
          <w:szCs w:val="32"/>
        </w:rPr>
        <w:t>成功调解两起受疫情影响导致迟延提货引发的滞箱费纠纷案件，当事人涉及非洲和香港特别行政区。原告方为湖北省高新技术企业，在全球相关行业领域具有重要影响力，被告方亦为国际著名的船舶代理商及航运公司。两个案件均得到圆满解决，依法平等保护各方当事人的合法权益。在执行英国仲裁裁决案件中，执行人员秉持善意执行、能动执行的理念，疫情期间促进当事人达成执行和解，收到外方当事人赠送的</w:t>
      </w:r>
      <w:r w:rsidRPr="003172A9">
        <w:rPr>
          <w:rFonts w:eastAsia="仿宋_GB2312"/>
          <w:color w:val="000000" w:themeColor="text1"/>
          <w:sz w:val="32"/>
          <w:szCs w:val="32"/>
        </w:rPr>
        <w:t>“</w:t>
      </w:r>
      <w:r w:rsidRPr="003172A9">
        <w:rPr>
          <w:rFonts w:eastAsia="仿宋_GB2312"/>
          <w:color w:val="000000" w:themeColor="text1"/>
          <w:sz w:val="32"/>
          <w:szCs w:val="32"/>
        </w:rPr>
        <w:t>享誉世界服务好，秉公办事效率高</w:t>
      </w:r>
      <w:r w:rsidRPr="003172A9">
        <w:rPr>
          <w:rFonts w:eastAsia="仿宋_GB2312"/>
          <w:color w:val="000000" w:themeColor="text1"/>
          <w:sz w:val="32"/>
          <w:szCs w:val="32"/>
        </w:rPr>
        <w:t>”</w:t>
      </w:r>
      <w:r w:rsidRPr="003172A9">
        <w:rPr>
          <w:rFonts w:eastAsia="仿宋_GB2312"/>
          <w:color w:val="000000" w:themeColor="text1"/>
          <w:sz w:val="32"/>
          <w:szCs w:val="32"/>
        </w:rPr>
        <w:t>的锦旗</w:t>
      </w:r>
      <w:r w:rsidRPr="003172A9">
        <w:rPr>
          <w:rFonts w:eastAsia="仿宋_GB2312" w:hint="eastAsia"/>
          <w:color w:val="000000" w:themeColor="text1"/>
          <w:sz w:val="32"/>
          <w:szCs w:val="32"/>
        </w:rPr>
        <w:t>。</w:t>
      </w:r>
    </w:p>
    <w:p w:rsidR="007F1E7F" w:rsidRPr="003172A9" w:rsidRDefault="00B67E54">
      <w:pPr>
        <w:spacing w:line="360" w:lineRule="auto"/>
        <w:ind w:firstLine="640"/>
        <w:jc w:val="left"/>
        <w:rPr>
          <w:rFonts w:eastAsia="仿宋_GB2312"/>
          <w:color w:val="000000" w:themeColor="text1"/>
          <w:sz w:val="32"/>
          <w:szCs w:val="32"/>
        </w:rPr>
      </w:pPr>
      <w:r w:rsidRPr="003172A9">
        <w:rPr>
          <w:rFonts w:eastAsia="楷体_GB2312"/>
          <w:b/>
          <w:color w:val="000000" w:themeColor="text1"/>
          <w:sz w:val="32"/>
          <w:szCs w:val="32"/>
        </w:rPr>
        <w:t>（</w:t>
      </w:r>
      <w:r w:rsidRPr="003172A9">
        <w:rPr>
          <w:rFonts w:eastAsia="楷体_GB2312" w:hint="eastAsia"/>
          <w:b/>
          <w:color w:val="000000" w:themeColor="text1"/>
          <w:sz w:val="32"/>
          <w:szCs w:val="32"/>
        </w:rPr>
        <w:t>二</w:t>
      </w:r>
      <w:r w:rsidRPr="003172A9">
        <w:rPr>
          <w:rFonts w:eastAsia="楷体_GB2312"/>
          <w:b/>
          <w:color w:val="000000" w:themeColor="text1"/>
          <w:sz w:val="32"/>
          <w:szCs w:val="32"/>
        </w:rPr>
        <w:t>）推进</w:t>
      </w:r>
      <w:r w:rsidRPr="003172A9">
        <w:rPr>
          <w:rFonts w:eastAsia="楷体_GB2312"/>
          <w:b/>
          <w:color w:val="000000" w:themeColor="text1"/>
          <w:sz w:val="32"/>
          <w:szCs w:val="32"/>
        </w:rPr>
        <w:t>“</w:t>
      </w:r>
      <w:r w:rsidRPr="003172A9">
        <w:rPr>
          <w:rFonts w:eastAsia="楷体_GB2312"/>
          <w:b/>
          <w:color w:val="000000" w:themeColor="text1"/>
          <w:sz w:val="32"/>
          <w:szCs w:val="32"/>
        </w:rPr>
        <w:t>两个一站式</w:t>
      </w:r>
      <w:r w:rsidRPr="003172A9">
        <w:rPr>
          <w:rFonts w:eastAsia="楷体_GB2312"/>
          <w:b/>
          <w:color w:val="000000" w:themeColor="text1"/>
          <w:sz w:val="32"/>
          <w:szCs w:val="32"/>
        </w:rPr>
        <w:t>”</w:t>
      </w:r>
      <w:r w:rsidRPr="003172A9">
        <w:rPr>
          <w:rFonts w:eastAsia="楷体_GB2312"/>
          <w:b/>
          <w:color w:val="000000" w:themeColor="text1"/>
          <w:sz w:val="32"/>
          <w:szCs w:val="32"/>
        </w:rPr>
        <w:t>建设，优化诉讼服务。</w:t>
      </w:r>
      <w:r w:rsidRPr="003172A9">
        <w:rPr>
          <w:rFonts w:eastAsia="仿宋_GB2312"/>
          <w:color w:val="000000" w:themeColor="text1"/>
          <w:sz w:val="32"/>
          <w:szCs w:val="32"/>
        </w:rPr>
        <w:t>严格贯彻落实最高</w:t>
      </w:r>
      <w:r w:rsidRPr="003172A9">
        <w:rPr>
          <w:rFonts w:eastAsia="仿宋_GB2312" w:hint="eastAsia"/>
          <w:color w:val="000000" w:themeColor="text1"/>
          <w:sz w:val="32"/>
          <w:szCs w:val="32"/>
        </w:rPr>
        <w:t>法</w:t>
      </w:r>
      <w:r w:rsidRPr="003172A9">
        <w:rPr>
          <w:rFonts w:eastAsia="仿宋_GB2312"/>
          <w:color w:val="000000" w:themeColor="text1"/>
          <w:sz w:val="32"/>
          <w:szCs w:val="32"/>
        </w:rPr>
        <w:t>院、省法院关于</w:t>
      </w:r>
      <w:r w:rsidRPr="003172A9">
        <w:rPr>
          <w:rFonts w:eastAsia="仿宋_GB2312"/>
          <w:color w:val="000000" w:themeColor="text1"/>
          <w:sz w:val="32"/>
          <w:szCs w:val="32"/>
        </w:rPr>
        <w:t>“</w:t>
      </w:r>
      <w:r w:rsidRPr="003172A9">
        <w:rPr>
          <w:rFonts w:eastAsia="仿宋_GB2312"/>
          <w:color w:val="000000" w:themeColor="text1"/>
          <w:sz w:val="32"/>
          <w:szCs w:val="32"/>
        </w:rPr>
        <w:t>两个一站式</w:t>
      </w:r>
      <w:r w:rsidRPr="003172A9">
        <w:rPr>
          <w:rFonts w:eastAsia="仿宋_GB2312"/>
          <w:color w:val="000000" w:themeColor="text1"/>
          <w:sz w:val="32"/>
          <w:szCs w:val="32"/>
        </w:rPr>
        <w:t>”</w:t>
      </w:r>
      <w:r w:rsidRPr="003172A9">
        <w:rPr>
          <w:rFonts w:eastAsia="仿宋_GB2312"/>
          <w:color w:val="000000" w:themeColor="text1"/>
          <w:sz w:val="32"/>
          <w:szCs w:val="32"/>
        </w:rPr>
        <w:t>建设工作的部署要求，启动诉讼服务大厅改建工作。以</w:t>
      </w:r>
      <w:r w:rsidRPr="003172A9">
        <w:rPr>
          <w:rFonts w:eastAsia="仿宋_GB2312"/>
          <w:color w:val="000000" w:themeColor="text1"/>
          <w:sz w:val="32"/>
          <w:szCs w:val="32"/>
        </w:rPr>
        <w:t>“</w:t>
      </w:r>
      <w:r w:rsidRPr="003172A9">
        <w:rPr>
          <w:rFonts w:eastAsia="仿宋_GB2312"/>
          <w:color w:val="000000" w:themeColor="text1"/>
          <w:sz w:val="32"/>
          <w:szCs w:val="32"/>
        </w:rPr>
        <w:t>一站式</w:t>
      </w:r>
      <w:r w:rsidRPr="003172A9">
        <w:rPr>
          <w:rFonts w:eastAsia="仿宋_GB2312"/>
          <w:color w:val="000000" w:themeColor="text1"/>
          <w:sz w:val="32"/>
          <w:szCs w:val="32"/>
        </w:rPr>
        <w:t>”</w:t>
      </w:r>
      <w:r w:rsidRPr="003172A9">
        <w:rPr>
          <w:rFonts w:eastAsia="仿宋_GB2312"/>
          <w:color w:val="000000" w:themeColor="text1"/>
          <w:sz w:val="32"/>
          <w:szCs w:val="32"/>
        </w:rPr>
        <w:t>建设为契机，通过移动微法院、人民调解平台、诉讼服务网等平台，为长江流域当事人提供方便快捷的司法服务。完成跨域立案受理</w:t>
      </w:r>
      <w:r w:rsidRPr="003172A9">
        <w:rPr>
          <w:rFonts w:eastAsia="仿宋_GB2312"/>
          <w:color w:val="000000" w:themeColor="text1"/>
          <w:sz w:val="32"/>
          <w:szCs w:val="32"/>
        </w:rPr>
        <w:t>16</w:t>
      </w:r>
      <w:r w:rsidRPr="003172A9">
        <w:rPr>
          <w:rFonts w:eastAsia="仿宋_GB2312"/>
          <w:color w:val="000000" w:themeColor="text1"/>
          <w:sz w:val="32"/>
          <w:szCs w:val="32"/>
        </w:rPr>
        <w:t>件。疫情期间，当事人通过网络、电话均可办理诉讼服务事项，极大地减轻当事人负担，受到广泛好评。深入推进立</w:t>
      </w:r>
      <w:r w:rsidRPr="003172A9">
        <w:rPr>
          <w:rFonts w:eastAsia="仿宋_GB2312"/>
          <w:color w:val="000000" w:themeColor="text1"/>
          <w:sz w:val="32"/>
          <w:szCs w:val="32"/>
        </w:rPr>
        <w:lastRenderedPageBreak/>
        <w:t>案登记制改革，强化立案管理，切实解决</w:t>
      </w:r>
      <w:r w:rsidRPr="003172A9">
        <w:rPr>
          <w:rFonts w:eastAsia="仿宋_GB2312"/>
          <w:color w:val="000000" w:themeColor="text1"/>
          <w:sz w:val="32"/>
          <w:szCs w:val="32"/>
        </w:rPr>
        <w:t>“</w:t>
      </w:r>
      <w:r w:rsidRPr="003172A9">
        <w:rPr>
          <w:rFonts w:eastAsia="仿宋_GB2312"/>
          <w:color w:val="000000" w:themeColor="text1"/>
          <w:sz w:val="32"/>
          <w:szCs w:val="32"/>
        </w:rPr>
        <w:t>立案难</w:t>
      </w:r>
      <w:r w:rsidRPr="003172A9">
        <w:rPr>
          <w:rFonts w:eastAsia="仿宋_GB2312"/>
          <w:color w:val="000000" w:themeColor="text1"/>
          <w:sz w:val="32"/>
          <w:szCs w:val="32"/>
        </w:rPr>
        <w:t>”</w:t>
      </w:r>
      <w:r w:rsidRPr="003172A9">
        <w:rPr>
          <w:rFonts w:eastAsia="仿宋_GB2312"/>
          <w:color w:val="000000" w:themeColor="text1"/>
          <w:sz w:val="32"/>
          <w:szCs w:val="32"/>
        </w:rPr>
        <w:t>问题，充分保障当事人的诉权，得到业界广泛认可。认真贯彻落实司法责任制，</w:t>
      </w:r>
      <w:r w:rsidRPr="003172A9">
        <w:rPr>
          <w:rFonts w:eastAsia="仿宋_GB2312"/>
          <w:color w:val="000000" w:themeColor="text1"/>
          <w:sz w:val="32"/>
          <w:szCs w:val="32"/>
        </w:rPr>
        <w:t>4</w:t>
      </w:r>
      <w:r w:rsidRPr="003172A9">
        <w:rPr>
          <w:rFonts w:eastAsia="仿宋_GB2312"/>
          <w:color w:val="000000" w:themeColor="text1"/>
          <w:sz w:val="32"/>
          <w:szCs w:val="32"/>
        </w:rPr>
        <w:t>月开始实施随机分案，总体上保证法官和部门办案数量的均衡。依法做好司法救助工作，让经济确有困难的当事人打得起官司，立案阶段为</w:t>
      </w:r>
      <w:r w:rsidRPr="003172A9">
        <w:rPr>
          <w:rFonts w:eastAsia="仿宋_GB2312"/>
          <w:color w:val="000000" w:themeColor="text1"/>
          <w:sz w:val="32"/>
          <w:szCs w:val="32"/>
        </w:rPr>
        <w:t>5</w:t>
      </w:r>
      <w:r w:rsidRPr="003172A9">
        <w:rPr>
          <w:rFonts w:eastAsia="仿宋_GB2312"/>
          <w:color w:val="000000" w:themeColor="text1"/>
          <w:sz w:val="32"/>
          <w:szCs w:val="32"/>
        </w:rPr>
        <w:t>件案件当事人办理缓交诉讼费手续，缓交诉讼费金额</w:t>
      </w:r>
      <w:r w:rsidRPr="003172A9">
        <w:rPr>
          <w:rFonts w:eastAsia="仿宋_GB2312"/>
          <w:color w:val="000000" w:themeColor="text1"/>
          <w:sz w:val="32"/>
          <w:szCs w:val="32"/>
        </w:rPr>
        <w:t>51190</w:t>
      </w:r>
      <w:r w:rsidRPr="003172A9">
        <w:rPr>
          <w:rFonts w:eastAsia="仿宋_GB2312"/>
          <w:color w:val="000000" w:themeColor="text1"/>
          <w:sz w:val="32"/>
          <w:szCs w:val="32"/>
        </w:rPr>
        <w:t>元。全年处理来信来访</w:t>
      </w:r>
      <w:r w:rsidRPr="003172A9">
        <w:rPr>
          <w:rFonts w:eastAsia="仿宋_GB2312"/>
          <w:color w:val="000000" w:themeColor="text1"/>
          <w:sz w:val="32"/>
          <w:szCs w:val="32"/>
        </w:rPr>
        <w:t>16</w:t>
      </w:r>
      <w:r w:rsidRPr="003172A9">
        <w:rPr>
          <w:rFonts w:eastAsia="仿宋_GB2312"/>
          <w:color w:val="000000" w:themeColor="text1"/>
          <w:sz w:val="32"/>
          <w:szCs w:val="32"/>
        </w:rPr>
        <w:t>人次，全年未发生集体访，赴省进京非正常访，信访工作平稳。</w:t>
      </w:r>
    </w:p>
    <w:p w:rsidR="007F1E7F" w:rsidRPr="003172A9" w:rsidRDefault="00B67E54">
      <w:pPr>
        <w:widowControl/>
        <w:shd w:val="clear" w:color="auto" w:fill="FFFFFF"/>
        <w:spacing w:line="360" w:lineRule="auto"/>
        <w:ind w:firstLineChars="200" w:firstLine="640"/>
        <w:rPr>
          <w:rFonts w:eastAsia="仿宋_GB2312"/>
          <w:color w:val="000000" w:themeColor="text1"/>
          <w:sz w:val="32"/>
          <w:szCs w:val="32"/>
        </w:rPr>
      </w:pPr>
      <w:r w:rsidRPr="003172A9">
        <w:rPr>
          <w:rFonts w:eastAsia="仿宋_GB2312"/>
          <w:color w:val="000000" w:themeColor="text1"/>
          <w:sz w:val="32"/>
          <w:szCs w:val="32"/>
        </w:rPr>
        <w:t>一站式建设工作（一站式多元解纷、一站式诉讼服务）完成建机制、定规则工作，先后制定各类规章制度近</w:t>
      </w:r>
      <w:r w:rsidRPr="003172A9">
        <w:rPr>
          <w:rFonts w:eastAsia="仿宋_GB2312"/>
          <w:color w:val="000000" w:themeColor="text1"/>
          <w:sz w:val="32"/>
          <w:szCs w:val="32"/>
        </w:rPr>
        <w:t>20</w:t>
      </w:r>
      <w:r w:rsidRPr="003172A9">
        <w:rPr>
          <w:rFonts w:eastAsia="仿宋_GB2312"/>
          <w:color w:val="000000" w:themeColor="text1"/>
          <w:sz w:val="32"/>
          <w:szCs w:val="32"/>
        </w:rPr>
        <w:t>个。经过努力，我院一站式建设（一站式多元解纷诉讼服务体系建设质效评估）得分从</w:t>
      </w:r>
      <w:r w:rsidRPr="003172A9">
        <w:rPr>
          <w:rFonts w:eastAsia="仿宋_GB2312"/>
          <w:color w:val="000000" w:themeColor="text1"/>
          <w:sz w:val="32"/>
          <w:szCs w:val="32"/>
        </w:rPr>
        <w:t>23</w:t>
      </w:r>
      <w:r w:rsidRPr="003172A9">
        <w:rPr>
          <w:rFonts w:eastAsia="仿宋_GB2312"/>
          <w:color w:val="000000" w:themeColor="text1"/>
          <w:sz w:val="32"/>
          <w:szCs w:val="32"/>
        </w:rPr>
        <w:t>分达到目前</w:t>
      </w:r>
      <w:r w:rsidRPr="003172A9">
        <w:rPr>
          <w:rFonts w:eastAsia="仿宋_GB2312"/>
          <w:color w:val="000000" w:themeColor="text1"/>
          <w:sz w:val="32"/>
          <w:szCs w:val="32"/>
        </w:rPr>
        <w:t>89</w:t>
      </w:r>
      <w:r w:rsidRPr="003172A9">
        <w:rPr>
          <w:rFonts w:eastAsia="仿宋_GB2312"/>
          <w:color w:val="000000" w:themeColor="text1"/>
          <w:sz w:val="32"/>
          <w:szCs w:val="32"/>
        </w:rPr>
        <w:t>分，在全省处于中游，在全国海事法院系统排名第一。</w:t>
      </w:r>
    </w:p>
    <w:p w:rsidR="007F1E7F" w:rsidRPr="003172A9" w:rsidRDefault="00B67E54">
      <w:pPr>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u w:color="000000"/>
        </w:rPr>
        <w:t>（</w:t>
      </w:r>
      <w:r w:rsidRPr="003172A9">
        <w:rPr>
          <w:rFonts w:eastAsia="楷体_GB2312" w:hint="eastAsia"/>
          <w:b/>
          <w:color w:val="000000" w:themeColor="text1"/>
          <w:sz w:val="32"/>
          <w:szCs w:val="32"/>
          <w:u w:color="000000"/>
        </w:rPr>
        <w:t>三</w:t>
      </w:r>
      <w:r w:rsidRPr="003172A9">
        <w:rPr>
          <w:rFonts w:eastAsia="楷体_GB2312"/>
          <w:b/>
          <w:color w:val="000000" w:themeColor="text1"/>
          <w:sz w:val="32"/>
          <w:szCs w:val="32"/>
          <w:u w:color="000000"/>
        </w:rPr>
        <w:t>）构建完善长江海事司法网络。</w:t>
      </w:r>
      <w:r w:rsidRPr="003172A9">
        <w:rPr>
          <w:rFonts w:eastAsia="仿宋_GB2312"/>
          <w:color w:val="000000" w:themeColor="text1"/>
          <w:sz w:val="32"/>
          <w:szCs w:val="32"/>
        </w:rPr>
        <w:t>2019</w:t>
      </w:r>
      <w:r w:rsidRPr="003172A9">
        <w:rPr>
          <w:rFonts w:eastAsia="仿宋_GB2312"/>
          <w:color w:val="000000" w:themeColor="text1"/>
          <w:sz w:val="32"/>
          <w:szCs w:val="32"/>
        </w:rPr>
        <w:t>年</w:t>
      </w:r>
      <w:r w:rsidRPr="003172A9">
        <w:rPr>
          <w:rFonts w:eastAsia="仿宋_GB2312"/>
          <w:color w:val="000000" w:themeColor="text1"/>
          <w:sz w:val="32"/>
          <w:szCs w:val="32"/>
        </w:rPr>
        <w:t>1</w:t>
      </w:r>
      <w:r w:rsidRPr="003172A9">
        <w:rPr>
          <w:rFonts w:eastAsia="仿宋_GB2312"/>
          <w:color w:val="000000" w:themeColor="text1"/>
          <w:sz w:val="32"/>
          <w:szCs w:val="32"/>
        </w:rPr>
        <w:t>月，中央编办批复设立南京海事法院，我院党组积极应对新挑战，科学合理谋划法庭布局，力争保障长江上、中、下游各有一个法庭的布局。经过前期与省委编办、芜湖市委市政府、安徽省高院的积极接洽，在省法院的大力支持下，最高</w:t>
      </w:r>
      <w:r w:rsidRPr="003172A9">
        <w:rPr>
          <w:rFonts w:eastAsia="仿宋_GB2312" w:hint="eastAsia"/>
          <w:color w:val="000000" w:themeColor="text1"/>
          <w:sz w:val="32"/>
          <w:szCs w:val="32"/>
        </w:rPr>
        <w:t>法院</w:t>
      </w:r>
      <w:r w:rsidRPr="003172A9">
        <w:rPr>
          <w:rFonts w:eastAsia="仿宋_GB2312"/>
          <w:color w:val="000000" w:themeColor="text1"/>
          <w:sz w:val="32"/>
          <w:szCs w:val="32"/>
        </w:rPr>
        <w:t>批复准予设立武汉海事法院芜湖法庭。现已完成芜湖科技法庭的相关设计、招标工作，芜湖法庭正在装修施工。宜昌法庭审判综合楼及附属配套工程</w:t>
      </w:r>
      <w:r w:rsidRPr="003172A9">
        <w:rPr>
          <w:rFonts w:eastAsia="仿宋_GB2312" w:hint="eastAsia"/>
          <w:color w:val="000000" w:themeColor="text1"/>
          <w:sz w:val="32"/>
          <w:szCs w:val="32"/>
        </w:rPr>
        <w:t>竣工</w:t>
      </w:r>
      <w:r w:rsidRPr="003172A9">
        <w:rPr>
          <w:rFonts w:eastAsia="仿宋_GB2312"/>
          <w:color w:val="000000" w:themeColor="text1"/>
          <w:sz w:val="32"/>
          <w:szCs w:val="32"/>
        </w:rPr>
        <w:t>，并顺利举行揭牌仪式，目前正常进驻办公。</w:t>
      </w:r>
    </w:p>
    <w:p w:rsidR="007F1E7F" w:rsidRPr="003172A9" w:rsidRDefault="00B67E54">
      <w:pPr>
        <w:spacing w:line="360" w:lineRule="auto"/>
        <w:ind w:firstLineChars="200" w:firstLine="640"/>
        <w:contextualSpacing/>
        <w:rPr>
          <w:rFonts w:eastAsia="黑体"/>
          <w:color w:val="000000" w:themeColor="text1"/>
          <w:sz w:val="32"/>
          <w:szCs w:val="32"/>
        </w:rPr>
      </w:pPr>
      <w:r w:rsidRPr="003172A9">
        <w:rPr>
          <w:rFonts w:eastAsia="黑体"/>
          <w:color w:val="000000" w:themeColor="text1"/>
          <w:sz w:val="32"/>
          <w:szCs w:val="32"/>
        </w:rPr>
        <w:lastRenderedPageBreak/>
        <w:t>四、勇于改革探索，深化司法体制机制创新，提升为民司法能力</w:t>
      </w:r>
    </w:p>
    <w:p w:rsidR="007F1E7F" w:rsidRPr="003172A9" w:rsidRDefault="00B67E54">
      <w:pPr>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t>（一）院庭长办理疑难复杂案件常态化。</w:t>
      </w:r>
      <w:r w:rsidRPr="003172A9">
        <w:rPr>
          <w:rFonts w:eastAsia="仿宋_GB2312"/>
          <w:color w:val="000000" w:themeColor="text1"/>
          <w:sz w:val="32"/>
          <w:szCs w:val="32"/>
        </w:rPr>
        <w:t>发挥院庭长</w:t>
      </w:r>
      <w:r w:rsidRPr="003172A9">
        <w:rPr>
          <w:rFonts w:eastAsia="仿宋_GB2312"/>
          <w:color w:val="000000" w:themeColor="text1"/>
          <w:sz w:val="32"/>
          <w:szCs w:val="32"/>
        </w:rPr>
        <w:t>“</w:t>
      </w:r>
      <w:r w:rsidRPr="003172A9">
        <w:rPr>
          <w:rFonts w:eastAsia="仿宋_GB2312"/>
          <w:color w:val="000000" w:themeColor="text1"/>
          <w:sz w:val="32"/>
          <w:szCs w:val="32"/>
        </w:rPr>
        <w:t>头雁效应</w:t>
      </w:r>
      <w:r w:rsidRPr="003172A9">
        <w:rPr>
          <w:rFonts w:eastAsia="仿宋_GB2312"/>
          <w:color w:val="000000" w:themeColor="text1"/>
          <w:sz w:val="32"/>
          <w:szCs w:val="32"/>
        </w:rPr>
        <w:t>”</w:t>
      </w:r>
      <w:r w:rsidRPr="003172A9">
        <w:rPr>
          <w:rFonts w:eastAsia="仿宋_GB2312"/>
          <w:color w:val="000000" w:themeColor="text1"/>
          <w:sz w:val="32"/>
          <w:szCs w:val="32"/>
        </w:rPr>
        <w:t>，对于疑难复杂、新类型案件及社会影响广泛的案件，主要由院庭长作为承办法官或者审判长审理，把好案件质量关。</w:t>
      </w:r>
      <w:r w:rsidRPr="003172A9">
        <w:rPr>
          <w:rFonts w:eastAsia="仿宋_GB2312"/>
          <w:color w:val="000000" w:themeColor="text1"/>
          <w:sz w:val="32"/>
          <w:szCs w:val="32"/>
        </w:rPr>
        <w:t>2020</w:t>
      </w:r>
      <w:r w:rsidRPr="003172A9">
        <w:rPr>
          <w:rFonts w:eastAsia="仿宋_GB2312"/>
          <w:color w:val="000000" w:themeColor="text1"/>
          <w:sz w:val="32"/>
          <w:szCs w:val="32"/>
        </w:rPr>
        <w:t>年</w:t>
      </w:r>
      <w:r w:rsidRPr="003172A9">
        <w:rPr>
          <w:rFonts w:eastAsia="仿宋_GB2312"/>
          <w:color w:val="000000" w:themeColor="text1"/>
          <w:sz w:val="32"/>
          <w:szCs w:val="32"/>
        </w:rPr>
        <w:t>8</w:t>
      </w:r>
      <w:r w:rsidRPr="003172A9">
        <w:rPr>
          <w:rFonts w:eastAsia="仿宋_GB2312"/>
          <w:color w:val="000000" w:themeColor="text1"/>
          <w:sz w:val="32"/>
          <w:szCs w:val="32"/>
        </w:rPr>
        <w:t>月</w:t>
      </w:r>
      <w:r w:rsidRPr="003172A9">
        <w:rPr>
          <w:rFonts w:eastAsia="仿宋_GB2312"/>
          <w:color w:val="000000" w:themeColor="text1"/>
          <w:sz w:val="32"/>
          <w:szCs w:val="32"/>
        </w:rPr>
        <w:t>27</w:t>
      </w:r>
      <w:r w:rsidRPr="003172A9">
        <w:rPr>
          <w:rFonts w:eastAsia="仿宋_GB2312"/>
          <w:color w:val="000000" w:themeColor="text1"/>
          <w:sz w:val="32"/>
          <w:szCs w:val="32"/>
        </w:rPr>
        <w:t>日，我院由</w:t>
      </w:r>
      <w:r w:rsidRPr="003172A9">
        <w:rPr>
          <w:rFonts w:eastAsia="仿宋_GB2312" w:hint="eastAsia"/>
          <w:color w:val="000000" w:themeColor="text1"/>
          <w:sz w:val="32"/>
          <w:szCs w:val="32"/>
        </w:rPr>
        <w:t>吕小武</w:t>
      </w:r>
      <w:r w:rsidRPr="003172A9">
        <w:rPr>
          <w:rFonts w:eastAsia="仿宋_GB2312"/>
          <w:color w:val="000000" w:themeColor="text1"/>
          <w:sz w:val="32"/>
          <w:szCs w:val="32"/>
        </w:rPr>
        <w:t>院长担任审判长组成院庭长合议庭公开审理一宗时间跨度超</w:t>
      </w:r>
      <w:r w:rsidRPr="003172A9">
        <w:rPr>
          <w:rFonts w:eastAsia="仿宋_GB2312"/>
          <w:color w:val="000000" w:themeColor="text1"/>
          <w:sz w:val="32"/>
          <w:szCs w:val="32"/>
        </w:rPr>
        <w:t>25</w:t>
      </w:r>
      <w:r w:rsidRPr="003172A9">
        <w:rPr>
          <w:rFonts w:eastAsia="仿宋_GB2312"/>
          <w:color w:val="000000" w:themeColor="text1"/>
          <w:sz w:val="32"/>
          <w:szCs w:val="32"/>
        </w:rPr>
        <w:t>年、诉讼标的额上亿元的疑难复杂案件，通过中国庭审公开网进行网上直播，引起社会广泛关注，有力提升了我院的司法透明度和公信力。</w:t>
      </w:r>
    </w:p>
    <w:p w:rsidR="007F1E7F" w:rsidRPr="003172A9" w:rsidRDefault="00B67E54">
      <w:pPr>
        <w:spacing w:line="360" w:lineRule="auto"/>
        <w:ind w:firstLineChars="200" w:firstLine="643"/>
        <w:contextualSpacing/>
        <w:rPr>
          <w:rFonts w:eastAsia="楷体_GB2312"/>
          <w:b/>
          <w:color w:val="000000" w:themeColor="text1"/>
          <w:sz w:val="32"/>
          <w:szCs w:val="32"/>
        </w:rPr>
      </w:pPr>
      <w:r w:rsidRPr="003172A9">
        <w:rPr>
          <w:rFonts w:eastAsia="楷体_GB2312"/>
          <w:b/>
          <w:color w:val="000000" w:themeColor="text1"/>
          <w:sz w:val="32"/>
          <w:szCs w:val="32"/>
        </w:rPr>
        <w:t>（二）智慧法院建设全面提速。</w:t>
      </w:r>
      <w:r w:rsidRPr="003172A9">
        <w:rPr>
          <w:rFonts w:eastAsia="仿宋_GB2312"/>
          <w:color w:val="000000" w:themeColor="text1"/>
          <w:sz w:val="32"/>
          <w:szCs w:val="32"/>
        </w:rPr>
        <w:t>推动信息化技术与法院工作深度融合，提升信息保障能力。按照省法院统一部署完成</w:t>
      </w:r>
      <w:r w:rsidRPr="003172A9">
        <w:rPr>
          <w:rFonts w:eastAsia="仿宋_GB2312"/>
          <w:color w:val="000000" w:themeColor="text1"/>
          <w:sz w:val="32"/>
          <w:szCs w:val="32"/>
        </w:rPr>
        <w:t>“1234”</w:t>
      </w:r>
      <w:r w:rsidRPr="003172A9">
        <w:rPr>
          <w:rFonts w:eastAsia="仿宋_GB2312"/>
          <w:color w:val="000000" w:themeColor="text1"/>
          <w:sz w:val="32"/>
          <w:szCs w:val="32"/>
        </w:rPr>
        <w:t>信息化建设工程的建设和申报工作，其中建设工作得到省法院通报表扬。完成</w:t>
      </w:r>
      <w:r w:rsidRPr="003172A9">
        <w:rPr>
          <w:rFonts w:eastAsia="仿宋_GB2312"/>
          <w:color w:val="000000" w:themeColor="text1"/>
          <w:sz w:val="32"/>
          <w:szCs w:val="32"/>
        </w:rPr>
        <w:t>2</w:t>
      </w:r>
      <w:r w:rsidRPr="003172A9">
        <w:rPr>
          <w:rFonts w:eastAsia="仿宋_GB2312"/>
          <w:color w:val="000000" w:themeColor="text1"/>
          <w:sz w:val="32"/>
          <w:szCs w:val="32"/>
        </w:rPr>
        <w:t>个互联网法庭建设，实现互联网远程庭审。继续推广办公云桌面的使用，为移动内网布设</w:t>
      </w:r>
      <w:r w:rsidRPr="003172A9">
        <w:rPr>
          <w:rFonts w:eastAsia="仿宋_GB2312" w:hint="eastAsia"/>
          <w:color w:val="000000" w:themeColor="text1"/>
          <w:sz w:val="32"/>
          <w:szCs w:val="32"/>
        </w:rPr>
        <w:t>做</w:t>
      </w:r>
      <w:r w:rsidRPr="003172A9">
        <w:rPr>
          <w:rFonts w:eastAsia="仿宋_GB2312"/>
          <w:color w:val="000000" w:themeColor="text1"/>
          <w:sz w:val="32"/>
          <w:szCs w:val="32"/>
        </w:rPr>
        <w:t>好准备。完成保密工程招标采购工作；完成负一楼科技法庭和科技听证庭设计工作；完成审判管理软件统一更换工作；完成数字化审委会（党组会）建设工作。芜湖法庭信息化整体建设稳步推进。</w:t>
      </w:r>
    </w:p>
    <w:p w:rsidR="007F1E7F" w:rsidRPr="003172A9" w:rsidRDefault="00B67E54">
      <w:pPr>
        <w:spacing w:line="360" w:lineRule="auto"/>
        <w:ind w:firstLineChars="200" w:firstLine="643"/>
        <w:contextualSpacing/>
        <w:rPr>
          <w:rFonts w:eastAsia="仿宋_GB2312"/>
          <w:color w:val="000000" w:themeColor="text1"/>
          <w:sz w:val="32"/>
          <w:szCs w:val="32"/>
        </w:rPr>
      </w:pPr>
      <w:r w:rsidRPr="003172A9">
        <w:rPr>
          <w:rFonts w:eastAsia="楷体_GB2312"/>
          <w:b/>
          <w:color w:val="000000" w:themeColor="text1"/>
          <w:sz w:val="32"/>
          <w:szCs w:val="32"/>
        </w:rPr>
        <w:t>（三）构建海事纠纷多元化解机制。</w:t>
      </w:r>
      <w:r w:rsidRPr="003172A9">
        <w:rPr>
          <w:rFonts w:eastAsia="仿宋_GB2312"/>
          <w:color w:val="000000" w:themeColor="text1"/>
          <w:sz w:val="32"/>
          <w:szCs w:val="32"/>
        </w:rPr>
        <w:t>大力推进多元解纷工作，坚持</w:t>
      </w:r>
      <w:r w:rsidRPr="003172A9">
        <w:rPr>
          <w:rFonts w:eastAsia="仿宋_GB2312"/>
          <w:color w:val="000000" w:themeColor="text1"/>
          <w:sz w:val="32"/>
          <w:szCs w:val="32"/>
        </w:rPr>
        <w:t>“</w:t>
      </w:r>
      <w:r w:rsidRPr="003172A9">
        <w:rPr>
          <w:rFonts w:eastAsia="仿宋_GB2312"/>
          <w:color w:val="000000" w:themeColor="text1"/>
          <w:sz w:val="32"/>
          <w:szCs w:val="32"/>
        </w:rPr>
        <w:t>把非诉讼纠纷解决机制挺在前面</w:t>
      </w:r>
      <w:r w:rsidRPr="003172A9">
        <w:rPr>
          <w:rFonts w:eastAsia="仿宋_GB2312"/>
          <w:color w:val="000000" w:themeColor="text1"/>
          <w:sz w:val="32"/>
          <w:szCs w:val="32"/>
        </w:rPr>
        <w:t>”</w:t>
      </w:r>
      <w:r w:rsidRPr="003172A9">
        <w:rPr>
          <w:rFonts w:eastAsia="仿宋_GB2312"/>
          <w:color w:val="000000" w:themeColor="text1"/>
          <w:sz w:val="32"/>
          <w:szCs w:val="32"/>
        </w:rPr>
        <w:t>，有力化解一批海事纠纷，取得良好</w:t>
      </w:r>
      <w:r w:rsidRPr="003172A9">
        <w:rPr>
          <w:rFonts w:eastAsia="仿宋_GB2312" w:hint="eastAsia"/>
          <w:color w:val="000000" w:themeColor="text1"/>
          <w:sz w:val="32"/>
          <w:szCs w:val="32"/>
        </w:rPr>
        <w:t>的政治效果、</w:t>
      </w:r>
      <w:r w:rsidRPr="003172A9">
        <w:rPr>
          <w:rFonts w:eastAsia="仿宋_GB2312"/>
          <w:color w:val="000000" w:themeColor="text1"/>
          <w:sz w:val="32"/>
          <w:szCs w:val="32"/>
        </w:rPr>
        <w:t>法律效果和社会效果。截至</w:t>
      </w:r>
      <w:r w:rsidRPr="003172A9">
        <w:rPr>
          <w:rFonts w:eastAsia="仿宋_GB2312"/>
          <w:color w:val="000000" w:themeColor="text1"/>
          <w:sz w:val="32"/>
          <w:szCs w:val="32"/>
        </w:rPr>
        <w:t>2020</w:t>
      </w:r>
      <w:r w:rsidRPr="003172A9">
        <w:rPr>
          <w:rFonts w:eastAsia="仿宋_GB2312"/>
          <w:color w:val="000000" w:themeColor="text1"/>
          <w:sz w:val="32"/>
          <w:szCs w:val="32"/>
        </w:rPr>
        <w:t>年</w:t>
      </w:r>
      <w:r w:rsidRPr="003172A9">
        <w:rPr>
          <w:rFonts w:eastAsia="仿宋_GB2312"/>
          <w:color w:val="000000" w:themeColor="text1"/>
          <w:sz w:val="32"/>
          <w:szCs w:val="32"/>
        </w:rPr>
        <w:t>12</w:t>
      </w:r>
      <w:r w:rsidRPr="003172A9">
        <w:rPr>
          <w:rFonts w:eastAsia="仿宋_GB2312"/>
          <w:color w:val="000000" w:themeColor="text1"/>
          <w:sz w:val="32"/>
          <w:szCs w:val="32"/>
        </w:rPr>
        <w:t>月</w:t>
      </w:r>
      <w:r w:rsidRPr="003172A9">
        <w:rPr>
          <w:rFonts w:eastAsia="仿宋_GB2312"/>
          <w:color w:val="000000" w:themeColor="text1"/>
          <w:sz w:val="32"/>
          <w:szCs w:val="32"/>
        </w:rPr>
        <w:t>28</w:t>
      </w:r>
      <w:r w:rsidRPr="003172A9">
        <w:rPr>
          <w:rFonts w:eastAsia="仿宋_GB2312"/>
          <w:color w:val="000000" w:themeColor="text1"/>
          <w:sz w:val="32"/>
          <w:szCs w:val="32"/>
        </w:rPr>
        <w:t>日，我院人民法院调解平台共受理调</w:t>
      </w:r>
      <w:r w:rsidRPr="003172A9">
        <w:rPr>
          <w:rFonts w:eastAsia="仿宋_GB2312"/>
          <w:color w:val="000000" w:themeColor="text1"/>
          <w:sz w:val="32"/>
          <w:szCs w:val="32"/>
        </w:rPr>
        <w:lastRenderedPageBreak/>
        <w:t>解案件</w:t>
      </w:r>
      <w:r w:rsidRPr="003172A9">
        <w:rPr>
          <w:rFonts w:eastAsia="仿宋_GB2312"/>
          <w:color w:val="000000" w:themeColor="text1"/>
          <w:sz w:val="32"/>
          <w:szCs w:val="32"/>
        </w:rPr>
        <w:t>327</w:t>
      </w:r>
      <w:r w:rsidRPr="003172A9">
        <w:rPr>
          <w:rFonts w:eastAsia="仿宋_GB2312"/>
          <w:color w:val="000000" w:themeColor="text1"/>
          <w:sz w:val="32"/>
          <w:szCs w:val="32"/>
        </w:rPr>
        <w:t>件，其中诉前调解</w:t>
      </w:r>
      <w:r w:rsidRPr="003172A9">
        <w:rPr>
          <w:rFonts w:eastAsia="仿宋_GB2312"/>
          <w:color w:val="000000" w:themeColor="text1"/>
          <w:sz w:val="32"/>
          <w:szCs w:val="32"/>
        </w:rPr>
        <w:t>178</w:t>
      </w:r>
      <w:r w:rsidRPr="003172A9">
        <w:rPr>
          <w:rFonts w:eastAsia="仿宋_GB2312"/>
          <w:color w:val="000000" w:themeColor="text1"/>
          <w:sz w:val="32"/>
          <w:szCs w:val="32"/>
        </w:rPr>
        <w:t>件，诉中调解</w:t>
      </w:r>
      <w:r w:rsidRPr="003172A9">
        <w:rPr>
          <w:rFonts w:eastAsia="仿宋_GB2312"/>
          <w:color w:val="000000" w:themeColor="text1"/>
          <w:sz w:val="32"/>
          <w:szCs w:val="32"/>
        </w:rPr>
        <w:t>1149</w:t>
      </w:r>
      <w:r w:rsidRPr="003172A9">
        <w:rPr>
          <w:rFonts w:eastAsia="仿宋_GB2312"/>
          <w:color w:val="000000" w:themeColor="text1"/>
          <w:sz w:val="32"/>
          <w:szCs w:val="32"/>
        </w:rPr>
        <w:t>件；调解成功</w:t>
      </w:r>
      <w:r w:rsidRPr="003172A9">
        <w:rPr>
          <w:rFonts w:eastAsia="仿宋_GB2312"/>
          <w:color w:val="000000" w:themeColor="text1"/>
          <w:sz w:val="32"/>
          <w:szCs w:val="32"/>
        </w:rPr>
        <w:t>188</w:t>
      </w:r>
      <w:r w:rsidRPr="003172A9">
        <w:rPr>
          <w:rFonts w:eastAsia="仿宋_GB2312"/>
          <w:color w:val="000000" w:themeColor="text1"/>
          <w:sz w:val="32"/>
          <w:szCs w:val="32"/>
        </w:rPr>
        <w:t>件，调解成功率</w:t>
      </w:r>
      <w:r w:rsidRPr="003172A9">
        <w:rPr>
          <w:rFonts w:eastAsia="仿宋_GB2312"/>
          <w:color w:val="000000" w:themeColor="text1"/>
          <w:sz w:val="32"/>
          <w:szCs w:val="32"/>
        </w:rPr>
        <w:t>59.87%</w:t>
      </w:r>
      <w:r w:rsidRPr="003172A9">
        <w:rPr>
          <w:rFonts w:eastAsia="仿宋_GB2312"/>
          <w:color w:val="000000" w:themeColor="text1"/>
          <w:sz w:val="32"/>
          <w:szCs w:val="32"/>
        </w:rPr>
        <w:t>；音视频调解</w:t>
      </w:r>
      <w:r w:rsidRPr="003172A9">
        <w:rPr>
          <w:rFonts w:eastAsia="仿宋_GB2312"/>
          <w:color w:val="000000" w:themeColor="text1"/>
          <w:sz w:val="32"/>
          <w:szCs w:val="32"/>
        </w:rPr>
        <w:t>130</w:t>
      </w:r>
      <w:r w:rsidRPr="003172A9">
        <w:rPr>
          <w:rFonts w:eastAsia="仿宋_GB2312"/>
          <w:color w:val="000000" w:themeColor="text1"/>
          <w:sz w:val="32"/>
          <w:szCs w:val="32"/>
        </w:rPr>
        <w:t>件，达标音视频占比</w:t>
      </w:r>
      <w:r w:rsidRPr="003172A9">
        <w:rPr>
          <w:rFonts w:eastAsia="仿宋_GB2312"/>
          <w:color w:val="000000" w:themeColor="text1"/>
          <w:sz w:val="32"/>
          <w:szCs w:val="32"/>
        </w:rPr>
        <w:t>39.76%</w:t>
      </w:r>
      <w:r w:rsidRPr="003172A9">
        <w:rPr>
          <w:rFonts w:eastAsia="仿宋_GB2312"/>
          <w:color w:val="000000" w:themeColor="text1"/>
          <w:sz w:val="32"/>
          <w:szCs w:val="32"/>
        </w:rPr>
        <w:t>；在线提交司法确认</w:t>
      </w:r>
      <w:r w:rsidRPr="003172A9">
        <w:rPr>
          <w:rFonts w:eastAsia="仿宋_GB2312"/>
          <w:color w:val="000000" w:themeColor="text1"/>
          <w:sz w:val="32"/>
          <w:szCs w:val="32"/>
        </w:rPr>
        <w:t>10</w:t>
      </w:r>
      <w:r w:rsidRPr="003172A9">
        <w:rPr>
          <w:rFonts w:eastAsia="仿宋_GB2312"/>
          <w:color w:val="000000" w:themeColor="text1"/>
          <w:sz w:val="32"/>
          <w:szCs w:val="32"/>
        </w:rPr>
        <w:t>件；调解案件平均时长</w:t>
      </w:r>
      <w:r w:rsidRPr="003172A9">
        <w:rPr>
          <w:rFonts w:eastAsia="仿宋_GB2312"/>
          <w:color w:val="000000" w:themeColor="text1"/>
          <w:sz w:val="32"/>
          <w:szCs w:val="32"/>
        </w:rPr>
        <w:t>11.5</w:t>
      </w:r>
      <w:r w:rsidRPr="003172A9">
        <w:rPr>
          <w:rFonts w:eastAsia="仿宋_GB2312"/>
          <w:color w:val="000000" w:themeColor="text1"/>
          <w:sz w:val="32"/>
          <w:szCs w:val="32"/>
        </w:rPr>
        <w:t>天；调解人员与调解案件占比</w:t>
      </w:r>
      <w:r w:rsidRPr="003172A9">
        <w:rPr>
          <w:rFonts w:eastAsia="仿宋_GB2312"/>
          <w:color w:val="000000" w:themeColor="text1"/>
          <w:sz w:val="32"/>
          <w:szCs w:val="32"/>
        </w:rPr>
        <w:t>9.08</w:t>
      </w:r>
      <w:r w:rsidRPr="003172A9">
        <w:rPr>
          <w:rFonts w:eastAsia="仿宋_GB2312"/>
          <w:color w:val="000000" w:themeColor="text1"/>
          <w:sz w:val="32"/>
          <w:szCs w:val="32"/>
        </w:rPr>
        <w:t>；申请出具调解书</w:t>
      </w:r>
      <w:r w:rsidRPr="003172A9">
        <w:rPr>
          <w:rFonts w:eastAsia="仿宋_GB2312"/>
          <w:color w:val="000000" w:themeColor="text1"/>
          <w:sz w:val="32"/>
          <w:szCs w:val="32"/>
        </w:rPr>
        <w:t>4</w:t>
      </w:r>
      <w:r w:rsidRPr="003172A9">
        <w:rPr>
          <w:rFonts w:eastAsia="仿宋_GB2312"/>
          <w:color w:val="000000" w:themeColor="text1"/>
          <w:sz w:val="32"/>
          <w:szCs w:val="32"/>
        </w:rPr>
        <w:t>件。我院调解团队处理调解案件</w:t>
      </w:r>
      <w:r w:rsidRPr="003172A9">
        <w:rPr>
          <w:rFonts w:eastAsia="仿宋_GB2312"/>
          <w:color w:val="000000" w:themeColor="text1"/>
          <w:sz w:val="32"/>
          <w:szCs w:val="32"/>
        </w:rPr>
        <w:t>245</w:t>
      </w:r>
      <w:r w:rsidRPr="003172A9">
        <w:rPr>
          <w:rFonts w:eastAsia="仿宋_GB2312"/>
          <w:color w:val="000000" w:themeColor="text1"/>
          <w:sz w:val="32"/>
          <w:szCs w:val="32"/>
        </w:rPr>
        <w:t>件（包括法庭和全体员额法官），音视频</w:t>
      </w:r>
      <w:r w:rsidRPr="003172A9">
        <w:rPr>
          <w:rFonts w:eastAsia="仿宋_GB2312"/>
          <w:color w:val="000000" w:themeColor="text1"/>
          <w:sz w:val="32"/>
          <w:szCs w:val="32"/>
        </w:rPr>
        <w:t>78</w:t>
      </w:r>
      <w:r w:rsidRPr="003172A9">
        <w:rPr>
          <w:rFonts w:eastAsia="仿宋_GB2312"/>
          <w:color w:val="000000" w:themeColor="text1"/>
          <w:sz w:val="32"/>
          <w:szCs w:val="32"/>
        </w:rPr>
        <w:t>件，调解成功</w:t>
      </w:r>
      <w:r w:rsidRPr="003172A9">
        <w:rPr>
          <w:rFonts w:eastAsia="仿宋_GB2312"/>
          <w:color w:val="000000" w:themeColor="text1"/>
          <w:sz w:val="32"/>
          <w:szCs w:val="32"/>
        </w:rPr>
        <w:t>165</w:t>
      </w:r>
      <w:r w:rsidRPr="003172A9">
        <w:rPr>
          <w:rFonts w:eastAsia="仿宋_GB2312"/>
          <w:color w:val="000000" w:themeColor="text1"/>
          <w:sz w:val="32"/>
          <w:szCs w:val="32"/>
        </w:rPr>
        <w:t>件。积极探索多元化解矛盾纠纷机制建设，与湖北省律协调解中心、武汉航运交易所、长江海商法学会签署多元解纷合作协议，甄选五名特邀调解员，专门开展诉调对接工作，让多元解纷机制落地生根。充分发挥特邀调解员作用，成功调解多起海事海商案件，收效良好。</w:t>
      </w:r>
    </w:p>
    <w:p w:rsidR="007F1E7F" w:rsidRPr="003172A9" w:rsidRDefault="00B67E54">
      <w:pPr>
        <w:spacing w:line="360" w:lineRule="auto"/>
        <w:ind w:firstLineChars="200" w:firstLine="643"/>
        <w:rPr>
          <w:rFonts w:eastAsia="仿宋_GB2312"/>
          <w:color w:val="000000" w:themeColor="text1"/>
          <w:sz w:val="32"/>
          <w:szCs w:val="32"/>
        </w:rPr>
      </w:pPr>
      <w:r w:rsidRPr="003172A9">
        <w:rPr>
          <w:rFonts w:eastAsia="楷体"/>
          <w:b/>
          <w:color w:val="000000" w:themeColor="text1"/>
          <w:sz w:val="32"/>
          <w:szCs w:val="32"/>
        </w:rPr>
        <w:t>（四）后勤服务保障有力</w:t>
      </w:r>
      <w:r w:rsidRPr="003172A9">
        <w:rPr>
          <w:rFonts w:eastAsia="仿宋_GB2312"/>
          <w:color w:val="000000" w:themeColor="text1"/>
          <w:sz w:val="32"/>
          <w:szCs w:val="32"/>
        </w:rPr>
        <w:t>。疫情期间，后勤部门严格贯彻院党组部署，做到早防范、早联系、多渠道保障防疫物资供应，安排每天对院机关公共区域进行全方位消毒，保障春节期间及后续防疫值班干警的餐食。积极争取专项防疫资金，用于购买口罩、防护服、</w:t>
      </w:r>
      <w:r w:rsidRPr="003172A9">
        <w:rPr>
          <w:rFonts w:eastAsia="仿宋_GB2312"/>
          <w:color w:val="000000" w:themeColor="text1"/>
          <w:sz w:val="32"/>
          <w:szCs w:val="32"/>
        </w:rPr>
        <w:t>84</w:t>
      </w:r>
      <w:r w:rsidRPr="003172A9">
        <w:rPr>
          <w:rFonts w:eastAsia="仿宋_GB2312"/>
          <w:color w:val="000000" w:themeColor="text1"/>
          <w:sz w:val="32"/>
          <w:szCs w:val="32"/>
        </w:rPr>
        <w:t>消毒液、酒精、测温枪等防护物资，累计向我院下沉社区人员发放口罩、手套、防护服、护目镜等防疫物资</w:t>
      </w:r>
      <w:r w:rsidRPr="003172A9">
        <w:rPr>
          <w:rFonts w:eastAsia="仿宋_GB2312"/>
          <w:color w:val="000000" w:themeColor="text1"/>
          <w:sz w:val="32"/>
          <w:szCs w:val="32"/>
        </w:rPr>
        <w:t>13</w:t>
      </w:r>
      <w:r w:rsidRPr="003172A9">
        <w:rPr>
          <w:rFonts w:eastAsia="仿宋_GB2312"/>
          <w:color w:val="000000" w:themeColor="text1"/>
          <w:sz w:val="32"/>
          <w:szCs w:val="32"/>
        </w:rPr>
        <w:t>种，服务</w:t>
      </w:r>
      <w:r w:rsidRPr="003172A9">
        <w:rPr>
          <w:rFonts w:eastAsia="仿宋_GB2312"/>
          <w:color w:val="000000" w:themeColor="text1"/>
          <w:sz w:val="32"/>
          <w:szCs w:val="32"/>
        </w:rPr>
        <w:t>94</w:t>
      </w:r>
      <w:r w:rsidRPr="003172A9">
        <w:rPr>
          <w:rFonts w:eastAsia="仿宋_GB2312"/>
          <w:color w:val="000000" w:themeColor="text1"/>
          <w:sz w:val="32"/>
          <w:szCs w:val="32"/>
        </w:rPr>
        <w:t>人，</w:t>
      </w:r>
      <w:r w:rsidRPr="003172A9">
        <w:rPr>
          <w:rFonts w:eastAsia="仿宋_GB2312"/>
          <w:color w:val="000000" w:themeColor="text1"/>
          <w:sz w:val="32"/>
          <w:szCs w:val="32"/>
        </w:rPr>
        <w:t>212</w:t>
      </w:r>
      <w:r w:rsidRPr="003172A9">
        <w:rPr>
          <w:rFonts w:eastAsia="仿宋_GB2312"/>
          <w:color w:val="000000" w:themeColor="text1"/>
          <w:sz w:val="32"/>
          <w:szCs w:val="32"/>
        </w:rPr>
        <w:t>次。对车辆严格管控，车队人员放弃休息，全力保障院疫情防控工作。司法行政保障能力不断提升，我院被省财政厅评为决算工作优秀单位</w:t>
      </w:r>
      <w:r w:rsidRPr="003172A9">
        <w:rPr>
          <w:rFonts w:eastAsia="仿宋_GB2312" w:hint="eastAsia"/>
          <w:color w:val="000000" w:themeColor="text1"/>
          <w:sz w:val="32"/>
          <w:szCs w:val="32"/>
        </w:rPr>
        <w:t>，获评</w:t>
      </w:r>
      <w:r w:rsidRPr="003172A9">
        <w:rPr>
          <w:rFonts w:eastAsia="仿宋_GB2312" w:hint="eastAsia"/>
          <w:color w:val="000000" w:themeColor="text1"/>
          <w:sz w:val="32"/>
          <w:szCs w:val="32"/>
        </w:rPr>
        <w:t>2020</w:t>
      </w:r>
      <w:r w:rsidRPr="003172A9">
        <w:rPr>
          <w:rFonts w:eastAsia="仿宋_GB2312" w:hint="eastAsia"/>
          <w:color w:val="000000" w:themeColor="text1"/>
          <w:sz w:val="32"/>
          <w:szCs w:val="32"/>
        </w:rPr>
        <w:t>年全国法院财务优秀报表。</w:t>
      </w:r>
    </w:p>
    <w:p w:rsidR="007F1E7F" w:rsidRPr="003172A9" w:rsidRDefault="00B67E54">
      <w:pPr>
        <w:widowControl/>
        <w:shd w:val="clear" w:color="auto" w:fill="FFFFFF"/>
        <w:spacing w:line="360" w:lineRule="auto"/>
        <w:ind w:firstLineChars="200" w:firstLine="640"/>
        <w:rPr>
          <w:rFonts w:eastAsia="黑体"/>
          <w:color w:val="000000" w:themeColor="text1"/>
          <w:sz w:val="32"/>
          <w:szCs w:val="32"/>
        </w:rPr>
      </w:pPr>
      <w:r w:rsidRPr="003172A9">
        <w:rPr>
          <w:rFonts w:eastAsia="黑体"/>
          <w:color w:val="000000" w:themeColor="text1"/>
          <w:sz w:val="32"/>
          <w:szCs w:val="32"/>
        </w:rPr>
        <w:lastRenderedPageBreak/>
        <w:t>五、加强法治建设，利用新媒体平台，努力提升司法透明度</w:t>
      </w:r>
    </w:p>
    <w:p w:rsidR="007F1E7F" w:rsidRPr="003172A9" w:rsidRDefault="00B67E54">
      <w:pPr>
        <w:pStyle w:val="A5"/>
        <w:spacing w:line="360" w:lineRule="auto"/>
        <w:ind w:firstLine="630"/>
        <w:contextualSpacing/>
        <w:rPr>
          <w:rFonts w:eastAsia="仿宋_GB2312" w:cs="Times New Roman"/>
          <w:color w:val="000000" w:themeColor="text1"/>
          <w:sz w:val="32"/>
          <w:szCs w:val="32"/>
        </w:rPr>
      </w:pPr>
      <w:r w:rsidRPr="003172A9">
        <w:rPr>
          <w:rFonts w:eastAsia="楷体_GB2312" w:cs="Times New Roman"/>
          <w:b/>
          <w:color w:val="000000" w:themeColor="text1"/>
          <w:sz w:val="32"/>
          <w:szCs w:val="32"/>
        </w:rPr>
        <w:t>（一）切实履行法治建设责任。</w:t>
      </w:r>
      <w:r w:rsidRPr="003172A9">
        <w:rPr>
          <w:rFonts w:eastAsia="仿宋_GB2312" w:cs="Times New Roman"/>
          <w:color w:val="000000" w:themeColor="text1"/>
          <w:sz w:val="32"/>
          <w:szCs w:val="32"/>
        </w:rPr>
        <w:t>制定年度法治建设工作实施方案，分解具体任务，确定责任部门、责任内容和责任人。落实领导干部学法、述法制度和宪法宣誓制度。党组书记、院长吕小武到对口社区东西湖区金银湖花城社区，参加社区组织的</w:t>
      </w:r>
      <w:r w:rsidRPr="003172A9">
        <w:rPr>
          <w:rFonts w:eastAsia="仿宋_GB2312" w:cs="Times New Roman"/>
          <w:color w:val="000000" w:themeColor="text1"/>
          <w:sz w:val="32"/>
          <w:szCs w:val="32"/>
        </w:rPr>
        <w:t>“</w:t>
      </w:r>
      <w:r w:rsidRPr="003172A9">
        <w:rPr>
          <w:rFonts w:eastAsia="仿宋_GB2312" w:cs="Times New Roman"/>
          <w:color w:val="000000" w:themeColor="text1"/>
          <w:sz w:val="32"/>
          <w:szCs w:val="32"/>
        </w:rPr>
        <w:t>主题党日</w:t>
      </w:r>
      <w:r w:rsidRPr="003172A9">
        <w:rPr>
          <w:rFonts w:eastAsia="仿宋_GB2312" w:cs="Times New Roman"/>
          <w:color w:val="000000" w:themeColor="text1"/>
          <w:sz w:val="32"/>
          <w:szCs w:val="32"/>
        </w:rPr>
        <w:t>”</w:t>
      </w:r>
      <w:r w:rsidRPr="003172A9">
        <w:rPr>
          <w:rFonts w:eastAsia="仿宋_GB2312" w:cs="Times New Roman"/>
          <w:color w:val="000000" w:themeColor="text1"/>
          <w:sz w:val="32"/>
          <w:szCs w:val="32"/>
        </w:rPr>
        <w:t>活动并为社区党员群众讲授《学好用好民法典，使我们的生活更精彩》的专题党课，现场向听课居民赠送了《民法典》单行本，得到社区居民的广泛好评。</w:t>
      </w:r>
    </w:p>
    <w:p w:rsidR="007F1E7F" w:rsidRPr="003172A9" w:rsidRDefault="00B67E54">
      <w:pPr>
        <w:pStyle w:val="A5"/>
        <w:spacing w:line="360" w:lineRule="auto"/>
        <w:ind w:firstLine="630"/>
        <w:contextualSpacing/>
        <w:rPr>
          <w:rFonts w:eastAsia="仿宋_GB2312" w:cs="Times New Roman"/>
          <w:color w:val="000000" w:themeColor="text1"/>
          <w:sz w:val="32"/>
          <w:szCs w:val="32"/>
        </w:rPr>
      </w:pPr>
      <w:r w:rsidRPr="003172A9">
        <w:rPr>
          <w:rFonts w:eastAsia="楷体_GB2312" w:cs="Times New Roman"/>
          <w:b/>
          <w:color w:val="000000" w:themeColor="text1"/>
          <w:sz w:val="32"/>
          <w:szCs w:val="32"/>
        </w:rPr>
        <w:t>（二）完善内河航运法治建设。</w:t>
      </w:r>
      <w:r w:rsidRPr="003172A9">
        <w:rPr>
          <w:rFonts w:eastAsia="仿宋_GB2312" w:cs="Times New Roman"/>
          <w:color w:val="000000" w:themeColor="text1"/>
          <w:sz w:val="32"/>
          <w:szCs w:val="32"/>
        </w:rPr>
        <w:t>加强内河航运法治研究，通过收集梳理近年来内河典型案例，逐步形成案例库，为提升法官类案裁判能力提供查询依据和实证分析。连续四年发布《长江海事审判白皮书》及《武汉海事法院服务和保障长江经济带发展典型案例》。</w:t>
      </w:r>
    </w:p>
    <w:p w:rsidR="007F1E7F" w:rsidRPr="003172A9" w:rsidRDefault="00B67E54">
      <w:pPr>
        <w:spacing w:line="360" w:lineRule="auto"/>
        <w:ind w:firstLineChars="196" w:firstLine="630"/>
        <w:contextualSpacing/>
        <w:rPr>
          <w:rFonts w:eastAsia="仿宋_GB2312"/>
          <w:color w:val="000000" w:themeColor="text1"/>
          <w:sz w:val="32"/>
          <w:szCs w:val="32"/>
        </w:rPr>
      </w:pPr>
      <w:r w:rsidRPr="003172A9">
        <w:rPr>
          <w:rFonts w:eastAsia="楷体_GB2312"/>
          <w:b/>
          <w:color w:val="000000" w:themeColor="text1"/>
          <w:sz w:val="32"/>
          <w:szCs w:val="32"/>
        </w:rPr>
        <w:t>（三）积极参与海事法治研究。</w:t>
      </w:r>
      <w:r w:rsidRPr="003172A9">
        <w:rPr>
          <w:rFonts w:eastAsia="仿宋_GB2312"/>
          <w:color w:val="000000" w:themeColor="text1"/>
          <w:sz w:val="32"/>
          <w:szCs w:val="32"/>
        </w:rPr>
        <w:t>参与海商法修改研究工作，积极向司法部反馈修改意见，有力推动海商法扩大适用内河运输与内河船舶的修法进程。参与最高人民法院组织的船舶司法出售公约、海事诉讼特别程序法修改研究工作，提出的很多意见和建议被吸收采纳。</w:t>
      </w:r>
    </w:p>
    <w:p w:rsidR="007F1E7F" w:rsidRPr="003172A9" w:rsidRDefault="00B67E54">
      <w:pPr>
        <w:spacing w:line="360" w:lineRule="auto"/>
        <w:ind w:firstLineChars="196" w:firstLine="630"/>
        <w:contextualSpacing/>
        <w:rPr>
          <w:rFonts w:eastAsia="仿宋_GB2312"/>
          <w:color w:val="000000" w:themeColor="text1"/>
          <w:sz w:val="32"/>
          <w:szCs w:val="32"/>
        </w:rPr>
      </w:pPr>
      <w:r w:rsidRPr="003172A9">
        <w:rPr>
          <w:rFonts w:eastAsia="楷体_GB2312"/>
          <w:b/>
          <w:color w:val="000000" w:themeColor="text1"/>
          <w:sz w:val="32"/>
          <w:szCs w:val="32"/>
        </w:rPr>
        <w:t>（四）创新法治宣传形式。</w:t>
      </w:r>
      <w:r w:rsidRPr="003172A9">
        <w:rPr>
          <w:rFonts w:eastAsia="仿宋_GB2312"/>
          <w:color w:val="000000" w:themeColor="text1"/>
          <w:sz w:val="32"/>
          <w:szCs w:val="32"/>
        </w:rPr>
        <w:t>利用新媒体平台向社会推送法律知识、典型案例和司法动态，保持宣传优势。我院微信公众号全年点击率超过</w:t>
      </w:r>
      <w:r w:rsidRPr="003172A9">
        <w:rPr>
          <w:rFonts w:eastAsia="仿宋_GB2312" w:hint="eastAsia"/>
          <w:color w:val="000000" w:themeColor="text1"/>
          <w:sz w:val="32"/>
          <w:szCs w:val="32"/>
        </w:rPr>
        <w:t>4</w:t>
      </w:r>
      <w:r w:rsidRPr="003172A9">
        <w:rPr>
          <w:rFonts w:eastAsia="仿宋_GB2312"/>
          <w:color w:val="000000" w:themeColor="text1"/>
          <w:sz w:val="32"/>
          <w:szCs w:val="32"/>
        </w:rPr>
        <w:t>万人次。为深入开展长江十年禁渔</w:t>
      </w:r>
      <w:r w:rsidRPr="003172A9">
        <w:rPr>
          <w:rFonts w:eastAsia="仿宋_GB2312"/>
          <w:color w:val="000000" w:themeColor="text1"/>
          <w:sz w:val="32"/>
          <w:szCs w:val="32"/>
        </w:rPr>
        <w:lastRenderedPageBreak/>
        <w:t>活动，制作宣传专题片《水清鱼美</w:t>
      </w:r>
      <w:r w:rsidRPr="003172A9">
        <w:rPr>
          <w:rFonts w:eastAsia="仿宋_GB2312"/>
          <w:color w:val="000000" w:themeColor="text1"/>
          <w:sz w:val="32"/>
          <w:szCs w:val="32"/>
        </w:rPr>
        <w:t xml:space="preserve"> </w:t>
      </w:r>
      <w:r w:rsidRPr="003172A9">
        <w:rPr>
          <w:rFonts w:eastAsia="仿宋_GB2312"/>
          <w:color w:val="000000" w:themeColor="text1"/>
          <w:sz w:val="32"/>
          <w:szCs w:val="32"/>
        </w:rPr>
        <w:t>未来可期》，受到省法院领导表扬。在服务战疫大局方面，在</w:t>
      </w:r>
      <w:r w:rsidRPr="003172A9">
        <w:rPr>
          <w:rFonts w:eastAsia="仿宋_GB2312"/>
          <w:color w:val="000000" w:themeColor="text1"/>
          <w:sz w:val="32"/>
          <w:szCs w:val="32"/>
        </w:rPr>
        <w:t>“</w:t>
      </w:r>
      <w:r w:rsidRPr="003172A9">
        <w:rPr>
          <w:rFonts w:eastAsia="仿宋_GB2312"/>
          <w:color w:val="000000" w:themeColor="text1"/>
          <w:sz w:val="32"/>
          <w:szCs w:val="32"/>
        </w:rPr>
        <w:t>两微两网</w:t>
      </w:r>
      <w:r w:rsidRPr="003172A9">
        <w:rPr>
          <w:rFonts w:eastAsia="仿宋_GB2312"/>
          <w:color w:val="000000" w:themeColor="text1"/>
          <w:sz w:val="32"/>
          <w:szCs w:val="32"/>
        </w:rPr>
        <w:t>”</w:t>
      </w:r>
      <w:r w:rsidRPr="003172A9">
        <w:rPr>
          <w:rFonts w:eastAsia="仿宋_GB2312"/>
          <w:color w:val="000000" w:themeColor="text1"/>
          <w:sz w:val="32"/>
          <w:szCs w:val="32"/>
        </w:rPr>
        <w:t>及官方抖音平台开设</w:t>
      </w:r>
      <w:r w:rsidRPr="003172A9">
        <w:rPr>
          <w:rFonts w:eastAsia="仿宋_GB2312"/>
          <w:color w:val="000000" w:themeColor="text1"/>
          <w:sz w:val="32"/>
          <w:szCs w:val="32"/>
        </w:rPr>
        <w:t>“</w:t>
      </w:r>
      <w:r w:rsidRPr="003172A9">
        <w:rPr>
          <w:rFonts w:eastAsia="仿宋_GB2312"/>
          <w:color w:val="000000" w:themeColor="text1"/>
          <w:sz w:val="32"/>
          <w:szCs w:val="32"/>
        </w:rPr>
        <w:t>战疫专刊</w:t>
      </w:r>
      <w:r w:rsidRPr="003172A9">
        <w:rPr>
          <w:rFonts w:eastAsia="仿宋_GB2312"/>
          <w:color w:val="000000" w:themeColor="text1"/>
          <w:sz w:val="32"/>
          <w:szCs w:val="32"/>
        </w:rPr>
        <w:t>”</w:t>
      </w:r>
      <w:r w:rsidRPr="003172A9">
        <w:rPr>
          <w:rFonts w:eastAsia="仿宋_GB2312"/>
          <w:color w:val="000000" w:themeColor="text1"/>
          <w:sz w:val="32"/>
          <w:szCs w:val="32"/>
        </w:rPr>
        <w:t>，不间断推送战疫纪实报道和战疫文学并自制抖音作品，组织撰写</w:t>
      </w:r>
      <w:r w:rsidRPr="003172A9">
        <w:rPr>
          <w:rFonts w:eastAsia="仿宋_GB2312"/>
          <w:color w:val="000000" w:themeColor="text1"/>
          <w:sz w:val="32"/>
          <w:szCs w:val="32"/>
        </w:rPr>
        <w:t>“</w:t>
      </w:r>
      <w:r w:rsidRPr="003172A9">
        <w:rPr>
          <w:rFonts w:eastAsia="仿宋_GB2312"/>
          <w:color w:val="000000" w:themeColor="text1"/>
          <w:sz w:val="32"/>
          <w:szCs w:val="32"/>
        </w:rPr>
        <w:t>战疫风采人物录</w:t>
      </w:r>
      <w:r w:rsidRPr="003172A9">
        <w:rPr>
          <w:rFonts w:eastAsia="仿宋_GB2312"/>
          <w:color w:val="000000" w:themeColor="text1"/>
          <w:sz w:val="32"/>
          <w:szCs w:val="32"/>
        </w:rPr>
        <w:t>”14</w:t>
      </w:r>
      <w:r w:rsidRPr="003172A9">
        <w:rPr>
          <w:rFonts w:eastAsia="仿宋_GB2312"/>
          <w:color w:val="000000" w:themeColor="text1"/>
          <w:sz w:val="32"/>
          <w:szCs w:val="32"/>
        </w:rPr>
        <w:t>期，及时宣传我院干警的真实战疫经历</w:t>
      </w:r>
      <w:r w:rsidRPr="003172A9">
        <w:rPr>
          <w:rFonts w:eastAsia="仿宋_GB2312" w:hint="eastAsia"/>
          <w:color w:val="000000" w:themeColor="text1"/>
          <w:sz w:val="32"/>
          <w:szCs w:val="32"/>
        </w:rPr>
        <w:t>。</w:t>
      </w:r>
    </w:p>
    <w:p w:rsidR="007F1E7F" w:rsidRPr="003172A9" w:rsidRDefault="00B67E54">
      <w:pPr>
        <w:spacing w:line="360" w:lineRule="auto"/>
        <w:ind w:firstLineChars="196" w:firstLine="627"/>
        <w:contextualSpacing/>
        <w:rPr>
          <w:rFonts w:eastAsia="仿宋_GB2312"/>
          <w:color w:val="000000" w:themeColor="text1"/>
          <w:sz w:val="32"/>
          <w:szCs w:val="32"/>
        </w:rPr>
      </w:pPr>
      <w:r w:rsidRPr="003172A9">
        <w:rPr>
          <w:rFonts w:eastAsia="仿宋_GB2312"/>
          <w:color w:val="000000" w:themeColor="text1"/>
          <w:sz w:val="32"/>
          <w:szCs w:val="32"/>
        </w:rPr>
        <w:t>吕小武院长接受《新航运》杂志采访，发表了题为《健全调解工作机制</w:t>
      </w:r>
      <w:r w:rsidRPr="003172A9">
        <w:rPr>
          <w:rFonts w:eastAsia="仿宋_GB2312"/>
          <w:color w:val="000000" w:themeColor="text1"/>
          <w:sz w:val="32"/>
          <w:szCs w:val="32"/>
        </w:rPr>
        <w:t xml:space="preserve"> </w:t>
      </w:r>
      <w:r w:rsidRPr="003172A9">
        <w:rPr>
          <w:rFonts w:eastAsia="仿宋_GB2312"/>
          <w:color w:val="000000" w:themeColor="text1"/>
          <w:sz w:val="32"/>
          <w:szCs w:val="32"/>
        </w:rPr>
        <w:t>助力长江航运高质量发展》文章，有力地宣传海事审判与非诉解决机制的衔接工作情况和成效，受到业界广泛关注。</w:t>
      </w:r>
    </w:p>
    <w:p w:rsidR="007F1E7F" w:rsidRPr="003172A9" w:rsidRDefault="00B67E54">
      <w:pPr>
        <w:spacing w:line="360" w:lineRule="auto"/>
        <w:ind w:firstLineChars="196" w:firstLine="630"/>
        <w:contextualSpacing/>
        <w:rPr>
          <w:rFonts w:eastAsia="仿宋_GB2312"/>
          <w:color w:val="000000" w:themeColor="text1"/>
          <w:sz w:val="32"/>
          <w:szCs w:val="32"/>
          <w:lang w:val="zh-TW"/>
        </w:rPr>
      </w:pPr>
      <w:r w:rsidRPr="003172A9">
        <w:rPr>
          <w:rFonts w:eastAsia="楷体_GB2312"/>
          <w:b/>
          <w:color w:val="000000" w:themeColor="text1"/>
          <w:sz w:val="32"/>
          <w:szCs w:val="32"/>
        </w:rPr>
        <w:t>（五）充分发挥长江海商法学会平台作用。</w:t>
      </w:r>
      <w:r w:rsidRPr="003172A9">
        <w:rPr>
          <w:rFonts w:eastAsia="仿宋_GB2312"/>
          <w:color w:val="000000" w:themeColor="text1"/>
          <w:sz w:val="32"/>
          <w:szCs w:val="32"/>
        </w:rPr>
        <w:t>本着</w:t>
      </w:r>
      <w:r w:rsidRPr="003172A9">
        <w:rPr>
          <w:rFonts w:eastAsia="仿宋_GB2312"/>
          <w:color w:val="000000" w:themeColor="text1"/>
          <w:sz w:val="32"/>
          <w:szCs w:val="32"/>
        </w:rPr>
        <w:t>“</w:t>
      </w:r>
      <w:r w:rsidRPr="003172A9">
        <w:rPr>
          <w:rFonts w:eastAsia="仿宋_GB2312"/>
          <w:color w:val="000000" w:themeColor="text1"/>
          <w:sz w:val="32"/>
          <w:szCs w:val="32"/>
        </w:rPr>
        <w:t>立足长江，辐射全国</w:t>
      </w:r>
      <w:r w:rsidRPr="003172A9">
        <w:rPr>
          <w:rFonts w:eastAsia="仿宋_GB2312"/>
          <w:color w:val="000000" w:themeColor="text1"/>
          <w:sz w:val="32"/>
          <w:szCs w:val="32"/>
        </w:rPr>
        <w:t>”</w:t>
      </w:r>
      <w:r w:rsidRPr="003172A9">
        <w:rPr>
          <w:rFonts w:eastAsia="仿宋_GB2312"/>
          <w:color w:val="000000" w:themeColor="text1"/>
          <w:sz w:val="32"/>
          <w:szCs w:val="32"/>
        </w:rPr>
        <w:t>的定位，积极吸纳国内知名海商法学专家和高级实务人才加入，提升理论支撑能力。受疫情影响，以线上线下相结合的方式</w:t>
      </w:r>
      <w:r w:rsidRPr="003172A9">
        <w:rPr>
          <w:rFonts w:eastAsia="仿宋_GB2312"/>
          <w:color w:val="000000" w:themeColor="text1"/>
          <w:sz w:val="32"/>
          <w:szCs w:val="32"/>
          <w:lang w:val="zh-TW"/>
        </w:rPr>
        <w:t>成</w:t>
      </w:r>
      <w:r w:rsidRPr="003172A9">
        <w:rPr>
          <w:rFonts w:eastAsia="仿宋_GB2312"/>
          <w:color w:val="000000" w:themeColor="text1"/>
          <w:sz w:val="32"/>
          <w:szCs w:val="32"/>
          <w:lang w:val="zh-TW" w:eastAsia="zh-TW"/>
        </w:rPr>
        <w:t>功</w:t>
      </w:r>
      <w:r w:rsidRPr="003172A9">
        <w:rPr>
          <w:rFonts w:eastAsia="仿宋_GB2312"/>
          <w:color w:val="000000" w:themeColor="text1"/>
          <w:sz w:val="32"/>
          <w:szCs w:val="32"/>
          <w:lang w:val="zh-TW"/>
        </w:rPr>
        <w:t>召开</w:t>
      </w:r>
      <w:r w:rsidRPr="003172A9">
        <w:rPr>
          <w:rFonts w:eastAsia="仿宋_GB2312"/>
          <w:color w:val="000000" w:themeColor="text1"/>
          <w:sz w:val="32"/>
          <w:szCs w:val="32"/>
          <w:lang w:val="zh-TW" w:eastAsia="zh-TW"/>
        </w:rPr>
        <w:t>长江海商法学会</w:t>
      </w:r>
      <w:r w:rsidRPr="003172A9">
        <w:rPr>
          <w:rFonts w:eastAsia="仿宋_GB2312"/>
          <w:color w:val="000000" w:themeColor="text1"/>
          <w:sz w:val="32"/>
          <w:szCs w:val="32"/>
        </w:rPr>
        <w:t>2020</w:t>
      </w:r>
      <w:r w:rsidRPr="003172A9">
        <w:rPr>
          <w:rFonts w:eastAsia="仿宋_GB2312"/>
          <w:color w:val="000000" w:themeColor="text1"/>
          <w:sz w:val="32"/>
          <w:szCs w:val="32"/>
          <w:lang w:val="zh-TW" w:eastAsia="zh-TW"/>
        </w:rPr>
        <w:t>年年会</w:t>
      </w:r>
      <w:r w:rsidRPr="003172A9">
        <w:rPr>
          <w:rFonts w:eastAsia="仿宋_GB2312"/>
          <w:color w:val="000000" w:themeColor="text1"/>
          <w:sz w:val="32"/>
          <w:szCs w:val="32"/>
          <w:lang w:val="zh-TW"/>
        </w:rPr>
        <w:t>暨民法典对海事立法与司法的影响研讨会，</w:t>
      </w:r>
      <w:r w:rsidRPr="003172A9">
        <w:rPr>
          <w:rFonts w:eastAsia="仿宋_GB2312"/>
          <w:color w:val="000000" w:themeColor="text1"/>
          <w:sz w:val="32"/>
          <w:szCs w:val="32"/>
          <w:lang w:val="zh-TW"/>
        </w:rPr>
        <w:t>2.09</w:t>
      </w:r>
      <w:r w:rsidRPr="003172A9">
        <w:rPr>
          <w:rFonts w:eastAsia="仿宋_GB2312"/>
          <w:color w:val="000000" w:themeColor="text1"/>
          <w:sz w:val="32"/>
          <w:szCs w:val="32"/>
          <w:lang w:val="zh-TW"/>
        </w:rPr>
        <w:t>万人在线观看了会议直播，受到中国法学会领导高度评价</w:t>
      </w:r>
      <w:r w:rsidRPr="003172A9">
        <w:rPr>
          <w:rFonts w:eastAsia="仿宋_GB2312"/>
          <w:color w:val="000000" w:themeColor="text1"/>
          <w:sz w:val="32"/>
          <w:szCs w:val="32"/>
        </w:rPr>
        <w:t>。</w:t>
      </w:r>
      <w:r w:rsidRPr="003172A9">
        <w:rPr>
          <w:rFonts w:eastAsia="仿宋_GB2312"/>
          <w:color w:val="000000" w:themeColor="text1"/>
          <w:sz w:val="32"/>
          <w:szCs w:val="32"/>
          <w:lang w:val="zh-TW"/>
        </w:rPr>
        <w:t>长江海商法学会推荐的武汉大学教授秦天宝</w:t>
      </w:r>
      <w:r w:rsidRPr="003172A9">
        <w:rPr>
          <w:rFonts w:eastAsia="仿宋_GB2312" w:hint="eastAsia"/>
          <w:color w:val="000000" w:themeColor="text1"/>
          <w:sz w:val="32"/>
          <w:szCs w:val="32"/>
          <w:lang w:val="zh-TW"/>
        </w:rPr>
        <w:t>被</w:t>
      </w:r>
      <w:r w:rsidRPr="003172A9">
        <w:rPr>
          <w:rFonts w:eastAsia="仿宋_GB2312"/>
          <w:color w:val="000000" w:themeColor="text1"/>
          <w:sz w:val="32"/>
          <w:szCs w:val="32"/>
          <w:lang w:val="zh-TW"/>
        </w:rPr>
        <w:t>评为</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第九届全国杰出青年法学家</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。长江海商法学会全年各项工作成绩突出，被中国法学会评为</w:t>
      </w:r>
      <w:r w:rsidRPr="003172A9">
        <w:rPr>
          <w:rFonts w:eastAsia="仿宋_GB2312"/>
          <w:color w:val="000000" w:themeColor="text1"/>
          <w:sz w:val="32"/>
          <w:szCs w:val="32"/>
          <w:lang w:val="zh-TW"/>
        </w:rPr>
        <w:t>“2020</w:t>
      </w:r>
      <w:r w:rsidRPr="003172A9">
        <w:rPr>
          <w:rFonts w:eastAsia="仿宋_GB2312"/>
          <w:color w:val="000000" w:themeColor="text1"/>
          <w:sz w:val="32"/>
          <w:szCs w:val="32"/>
          <w:lang w:val="zh-TW"/>
        </w:rPr>
        <w:t>年度优秀研究会</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rPr>
        <w:t>。</w:t>
      </w:r>
    </w:p>
    <w:p w:rsidR="007F1E7F" w:rsidRPr="003172A9" w:rsidRDefault="00B67E54">
      <w:pPr>
        <w:spacing w:line="360" w:lineRule="auto"/>
        <w:ind w:firstLineChars="200" w:firstLine="640"/>
        <w:contextualSpacing/>
        <w:rPr>
          <w:rFonts w:eastAsia="仿宋_GB2312"/>
          <w:color w:val="000000" w:themeColor="text1"/>
          <w:sz w:val="32"/>
          <w:szCs w:val="32"/>
        </w:rPr>
      </w:pPr>
      <w:r w:rsidRPr="003172A9">
        <w:rPr>
          <w:rFonts w:eastAsia="仿宋_GB2312"/>
          <w:color w:val="000000" w:themeColor="text1"/>
          <w:sz w:val="32"/>
          <w:szCs w:val="32"/>
          <w:lang w:val="zh-TW" w:eastAsia="zh-TW"/>
        </w:rPr>
        <w:t>回</w:t>
      </w:r>
      <w:r w:rsidRPr="003172A9">
        <w:rPr>
          <w:rFonts w:eastAsia="仿宋_GB2312"/>
          <w:color w:val="000000" w:themeColor="text1"/>
          <w:sz w:val="32"/>
          <w:szCs w:val="32"/>
          <w:lang w:val="zh-TW"/>
        </w:rPr>
        <w:t>首</w:t>
      </w:r>
      <w:r w:rsidRPr="003172A9">
        <w:rPr>
          <w:rFonts w:eastAsia="仿宋_GB2312"/>
          <w:color w:val="000000" w:themeColor="text1"/>
          <w:sz w:val="32"/>
          <w:szCs w:val="32"/>
          <w:lang w:val="zh-TW"/>
        </w:rPr>
        <w:t>2020</w:t>
      </w:r>
      <w:r w:rsidRPr="003172A9">
        <w:rPr>
          <w:rFonts w:eastAsia="仿宋_GB2312"/>
          <w:color w:val="000000" w:themeColor="text1"/>
          <w:sz w:val="32"/>
          <w:szCs w:val="32"/>
          <w:lang w:val="zh-TW"/>
        </w:rPr>
        <w:t>年，</w:t>
      </w:r>
      <w:r w:rsidRPr="003172A9">
        <w:rPr>
          <w:rFonts w:eastAsia="仿宋_GB2312"/>
          <w:color w:val="000000" w:themeColor="text1"/>
          <w:sz w:val="32"/>
          <w:szCs w:val="32"/>
          <w:lang w:val="zh-TW" w:eastAsia="zh-TW"/>
        </w:rPr>
        <w:t>武汉海事法院</w:t>
      </w:r>
      <w:r w:rsidRPr="003172A9">
        <w:rPr>
          <w:rFonts w:eastAsia="仿宋_GB2312"/>
          <w:color w:val="000000" w:themeColor="text1"/>
          <w:sz w:val="32"/>
          <w:szCs w:val="32"/>
          <w:lang w:val="zh-TW"/>
        </w:rPr>
        <w:t>在服务保障国家战略、司法为民、队伍建设等方面取得了一些成效，</w:t>
      </w:r>
      <w:r w:rsidRPr="003172A9">
        <w:rPr>
          <w:rFonts w:eastAsia="仿宋_GB2312"/>
          <w:color w:val="000000" w:themeColor="text1"/>
          <w:sz w:val="32"/>
          <w:szCs w:val="32"/>
          <w:lang w:val="zh-TW" w:eastAsia="zh-TW"/>
        </w:rPr>
        <w:t>这得益于最高人民法院的指导，得益于湖北省委和省法院党组的坚强领导</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eastAsia="zh-TW"/>
        </w:rPr>
        <w:t>得益于社会各界的关心和支持</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eastAsia="zh-TW"/>
        </w:rPr>
        <w:t>更是武汉海事法院全体干警</w:t>
      </w:r>
      <w:r w:rsidRPr="003172A9">
        <w:rPr>
          <w:rFonts w:eastAsia="仿宋_GB2312"/>
          <w:color w:val="000000" w:themeColor="text1"/>
          <w:sz w:val="32"/>
          <w:szCs w:val="32"/>
          <w:lang w:val="zh-TW" w:eastAsia="zh-TW"/>
        </w:rPr>
        <w:lastRenderedPageBreak/>
        <w:t>共同努力和不懈奋斗的结果</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eastAsia="zh-TW"/>
        </w:rPr>
        <w:t>我们虽然取得了一定的成绩</w:t>
      </w:r>
      <w:r w:rsidRPr="003172A9">
        <w:rPr>
          <w:rFonts w:eastAsia="仿宋_GB2312"/>
          <w:color w:val="000000" w:themeColor="text1"/>
          <w:sz w:val="32"/>
          <w:szCs w:val="32"/>
          <w:lang w:val="zh-TW"/>
        </w:rPr>
        <w:t>，</w:t>
      </w:r>
      <w:r w:rsidRPr="003172A9">
        <w:rPr>
          <w:rFonts w:eastAsia="仿宋_GB2312"/>
          <w:color w:val="000000" w:themeColor="text1"/>
          <w:sz w:val="32"/>
          <w:szCs w:val="32"/>
          <w:lang w:val="zh-TW" w:eastAsia="zh-TW"/>
        </w:rPr>
        <w:t>但对标新时代法院工作要求还有一些不容忽视的不足</w:t>
      </w:r>
      <w:r w:rsidRPr="003172A9">
        <w:rPr>
          <w:rFonts w:eastAsia="仿宋_GB2312"/>
          <w:color w:val="000000" w:themeColor="text1"/>
          <w:sz w:val="32"/>
          <w:szCs w:val="32"/>
          <w:lang w:val="zh-TW"/>
        </w:rPr>
        <w:t>。</w:t>
      </w:r>
      <w:r w:rsidRPr="003172A9">
        <w:rPr>
          <w:rFonts w:ascii="楷体" w:eastAsia="楷体" w:hAnsi="楷体"/>
          <w:b/>
          <w:color w:val="000000" w:themeColor="text1"/>
          <w:sz w:val="32"/>
          <w:szCs w:val="32"/>
        </w:rPr>
        <w:t>党建工作方面。</w:t>
      </w:r>
      <w:r w:rsidRPr="003172A9">
        <w:rPr>
          <w:rFonts w:eastAsia="仿宋_GB2312"/>
          <w:color w:val="000000" w:themeColor="text1"/>
          <w:sz w:val="32"/>
          <w:szCs w:val="32"/>
        </w:rPr>
        <w:t>基层党组织建设有待进一步加强。利用现代信息化手段开展党建工作创新性不足。党建工作与审判执行工作结合紧密度与针对性有待进一步提升，缺乏有指导性的调研成果。</w:t>
      </w:r>
      <w:r w:rsidRPr="003172A9">
        <w:rPr>
          <w:rFonts w:ascii="楷体" w:eastAsia="楷体" w:hAnsi="楷体"/>
          <w:b/>
          <w:color w:val="000000" w:themeColor="text1"/>
          <w:sz w:val="32"/>
          <w:szCs w:val="32"/>
        </w:rPr>
        <w:t>从严治党方面</w:t>
      </w:r>
      <w:r w:rsidRPr="003172A9">
        <w:rPr>
          <w:rFonts w:ascii="楷体" w:eastAsia="楷体" w:hAnsi="楷体"/>
          <w:color w:val="000000" w:themeColor="text1"/>
          <w:sz w:val="32"/>
          <w:szCs w:val="32"/>
        </w:rPr>
        <w:t>。</w:t>
      </w:r>
      <w:r w:rsidRPr="003172A9">
        <w:rPr>
          <w:rFonts w:eastAsia="仿宋_GB2312"/>
          <w:color w:val="000000" w:themeColor="text1"/>
          <w:sz w:val="32"/>
          <w:szCs w:val="32"/>
        </w:rPr>
        <w:t>“</w:t>
      </w:r>
      <w:r w:rsidRPr="003172A9">
        <w:rPr>
          <w:rFonts w:eastAsia="仿宋_GB2312"/>
          <w:color w:val="000000" w:themeColor="text1"/>
          <w:sz w:val="32"/>
          <w:szCs w:val="32"/>
        </w:rPr>
        <w:t>一岗双责</w:t>
      </w:r>
      <w:r w:rsidRPr="003172A9">
        <w:rPr>
          <w:rFonts w:eastAsia="仿宋_GB2312"/>
          <w:color w:val="000000" w:themeColor="text1"/>
          <w:sz w:val="32"/>
          <w:szCs w:val="32"/>
        </w:rPr>
        <w:t>”</w:t>
      </w:r>
      <w:r w:rsidRPr="003172A9">
        <w:rPr>
          <w:rFonts w:eastAsia="仿宋_GB2312"/>
          <w:color w:val="000000" w:themeColor="text1"/>
          <w:sz w:val="32"/>
          <w:szCs w:val="32"/>
        </w:rPr>
        <w:t>落实情况还不平衡，主体责任需进一步落细落小。少数干警纪律观念不够强，纪律作风要进一步改进。少数法官办案时限意识不强，要切实提高审判质效。巡查督察的针对性需进一步增强，扎牢廉政风险防控的笼子。纪检监察干部配备不足。</w:t>
      </w:r>
      <w:r w:rsidRPr="003172A9">
        <w:rPr>
          <w:rFonts w:ascii="楷体" w:eastAsia="楷体" w:hAnsi="楷体"/>
          <w:b/>
          <w:color w:val="000000" w:themeColor="text1"/>
          <w:sz w:val="32"/>
          <w:szCs w:val="32"/>
        </w:rPr>
        <w:t>工作理念方面。</w:t>
      </w:r>
      <w:r w:rsidRPr="003172A9">
        <w:rPr>
          <w:rFonts w:eastAsia="仿宋_GB2312"/>
          <w:color w:val="000000" w:themeColor="text1"/>
          <w:sz w:val="32"/>
          <w:szCs w:val="32"/>
        </w:rPr>
        <w:t>工作理念、工作方法不能完全适应新形势、新任务的需要。对于建立健全巡视整改常态化、长效化机制有待进一步完善。对于</w:t>
      </w:r>
      <w:r w:rsidRPr="003172A9">
        <w:rPr>
          <w:rFonts w:eastAsia="仿宋_GB2312"/>
          <w:color w:val="000000" w:themeColor="text1"/>
          <w:sz w:val="32"/>
          <w:szCs w:val="32"/>
          <w:lang w:val="zh-TW" w:eastAsia="zh-TW"/>
        </w:rPr>
        <w:t>海事司法服务长江经济带高质量发展</w:t>
      </w:r>
      <w:r w:rsidRPr="003172A9">
        <w:rPr>
          <w:rFonts w:eastAsia="仿宋_GB2312"/>
          <w:color w:val="000000" w:themeColor="text1"/>
          <w:sz w:val="32"/>
          <w:szCs w:val="32"/>
          <w:lang w:val="zh-TW"/>
        </w:rPr>
        <w:t>大局意识需要进一步强化，司法改革中的创新意识不够，司法服务保障能力仍然有很大的提升空间</w:t>
      </w:r>
      <w:r w:rsidRPr="003172A9">
        <w:rPr>
          <w:rFonts w:eastAsia="仿宋_GB2312"/>
          <w:color w:val="000000" w:themeColor="text1"/>
          <w:sz w:val="32"/>
          <w:szCs w:val="32"/>
        </w:rPr>
        <w:t>。对于构建国际化、法治化、便利化营商环境重视程度有待加强。</w:t>
      </w:r>
      <w:r w:rsidRPr="003172A9">
        <w:rPr>
          <w:rFonts w:ascii="楷体" w:eastAsia="楷体" w:hAnsi="楷体"/>
          <w:b/>
          <w:color w:val="000000" w:themeColor="text1"/>
          <w:sz w:val="32"/>
          <w:szCs w:val="32"/>
        </w:rPr>
        <w:t>队伍建设方面</w:t>
      </w:r>
      <w:r w:rsidRPr="003172A9">
        <w:rPr>
          <w:rFonts w:ascii="楷体" w:eastAsia="楷体" w:hAnsi="楷体"/>
          <w:color w:val="000000" w:themeColor="text1"/>
          <w:sz w:val="32"/>
          <w:szCs w:val="32"/>
        </w:rPr>
        <w:t>。</w:t>
      </w:r>
      <w:r w:rsidR="002213A9" w:rsidRPr="003172A9">
        <w:rPr>
          <w:rFonts w:ascii="仿宋_GB2312" w:eastAsia="仿宋_GB2312" w:hAnsi="楷体" w:hint="eastAsia"/>
          <w:color w:val="000000" w:themeColor="text1"/>
          <w:sz w:val="32"/>
          <w:szCs w:val="32"/>
        </w:rPr>
        <w:t>营造风清气正的政治生态有待加强。</w:t>
      </w:r>
      <w:r w:rsidRPr="003172A9">
        <w:rPr>
          <w:rFonts w:eastAsia="仿宋_GB2312"/>
          <w:color w:val="000000" w:themeColor="text1"/>
          <w:sz w:val="32"/>
          <w:szCs w:val="32"/>
        </w:rPr>
        <w:t>培养使用年轻干警力度不够，年轻干警工作积极性有待进一步提高。海事审判具有专业性，</w:t>
      </w:r>
      <w:r w:rsidRPr="003172A9">
        <w:rPr>
          <w:rFonts w:eastAsia="仿宋_GB2312" w:hint="eastAsia"/>
          <w:color w:val="000000" w:themeColor="text1"/>
          <w:sz w:val="32"/>
          <w:szCs w:val="32"/>
        </w:rPr>
        <w:t>迫切</w:t>
      </w:r>
      <w:r w:rsidRPr="003172A9">
        <w:rPr>
          <w:rFonts w:eastAsia="仿宋_GB2312"/>
          <w:color w:val="000000" w:themeColor="text1"/>
          <w:sz w:val="32"/>
          <w:szCs w:val="32"/>
        </w:rPr>
        <w:t>需要培养一批在国内有影响力的专业法官队伍。我院目前法官队伍整体素质在全国海事法院处于中等水平，难以进入第一方阵，缺乏对年轻干警的长期培养计划。</w:t>
      </w:r>
      <w:r w:rsidRPr="003172A9">
        <w:rPr>
          <w:rFonts w:eastAsia="仿宋_GB2312" w:hint="eastAsia"/>
          <w:color w:val="000000" w:themeColor="text1"/>
          <w:sz w:val="32"/>
          <w:szCs w:val="32"/>
        </w:rPr>
        <w:t>法院文化建设滞后。</w:t>
      </w:r>
      <w:r w:rsidRPr="003172A9">
        <w:rPr>
          <w:rFonts w:ascii="楷体" w:eastAsia="楷体" w:hAnsi="楷体"/>
          <w:b/>
          <w:color w:val="000000" w:themeColor="text1"/>
          <w:sz w:val="32"/>
          <w:szCs w:val="32"/>
        </w:rPr>
        <w:t>司法能力方面。</w:t>
      </w:r>
      <w:r w:rsidRPr="003172A9">
        <w:rPr>
          <w:rFonts w:eastAsia="仿宋_GB2312"/>
          <w:color w:val="000000" w:themeColor="text1"/>
          <w:sz w:val="32"/>
          <w:szCs w:val="32"/>
        </w:rPr>
        <w:t>整体结案率仍然有提升空间，隐形超期案件、</w:t>
      </w:r>
      <w:r w:rsidRPr="003172A9">
        <w:rPr>
          <w:rFonts w:eastAsia="仿宋_GB2312"/>
          <w:color w:val="000000" w:themeColor="text1"/>
          <w:sz w:val="32"/>
          <w:szCs w:val="32"/>
        </w:rPr>
        <w:lastRenderedPageBreak/>
        <w:t>案件瑕疵仍然不同程度存在，审判质量和效率还有待进一步提高。司法裁判尺度不统一，专业审判团队建设不够。对于精品典型案件的培育力度不够，入选最高人民法院指导性案例、典型案例、公报案例所占比例偏低。</w:t>
      </w:r>
      <w:r w:rsidRPr="003172A9">
        <w:rPr>
          <w:rFonts w:ascii="楷体" w:eastAsia="楷体" w:hAnsi="楷体"/>
          <w:b/>
          <w:color w:val="000000" w:themeColor="text1"/>
          <w:sz w:val="32"/>
          <w:szCs w:val="32"/>
        </w:rPr>
        <w:t>司法改革方面</w:t>
      </w:r>
      <w:r w:rsidRPr="003172A9">
        <w:rPr>
          <w:rFonts w:ascii="楷体" w:eastAsia="楷体" w:hAnsi="楷体"/>
          <w:color w:val="000000" w:themeColor="text1"/>
          <w:sz w:val="32"/>
          <w:szCs w:val="32"/>
        </w:rPr>
        <w:t>。</w:t>
      </w:r>
      <w:r w:rsidRPr="003172A9">
        <w:rPr>
          <w:rFonts w:eastAsia="仿宋_GB2312"/>
          <w:color w:val="000000" w:themeColor="text1"/>
          <w:sz w:val="32"/>
          <w:szCs w:val="32"/>
        </w:rPr>
        <w:t>专业司法辅助人员业务能力有待提高。院庭长办案制度落实有待进一步强化，特别是院庭长带头审理疑难复杂案件方面仍然有很大的空间。受客观条件限制，专业法官会议制度不健全，落实不到位。</w:t>
      </w:r>
      <w:r w:rsidRPr="003172A9">
        <w:rPr>
          <w:rFonts w:ascii="楷体" w:eastAsia="楷体" w:hAnsi="楷体"/>
          <w:b/>
          <w:color w:val="000000" w:themeColor="text1"/>
          <w:sz w:val="32"/>
          <w:szCs w:val="32"/>
          <w:lang w:val="zh-TW" w:eastAsia="zh-TW"/>
        </w:rPr>
        <w:t>信息化建设</w:t>
      </w:r>
      <w:r w:rsidRPr="003172A9">
        <w:rPr>
          <w:rFonts w:ascii="楷体" w:eastAsia="楷体" w:hAnsi="楷体"/>
          <w:b/>
          <w:color w:val="000000" w:themeColor="text1"/>
          <w:sz w:val="32"/>
          <w:szCs w:val="32"/>
          <w:lang w:val="zh-TW"/>
        </w:rPr>
        <w:t>方面。</w:t>
      </w:r>
      <w:r w:rsidRPr="003172A9">
        <w:rPr>
          <w:rFonts w:eastAsia="仿宋_GB2312"/>
          <w:color w:val="000000" w:themeColor="text1"/>
          <w:sz w:val="32"/>
          <w:szCs w:val="32"/>
          <w:lang w:val="zh-TW"/>
        </w:rPr>
        <w:t>无纸化办公进展缓慢，工作效率受到制约。数字审委会系统建设滞后。类案检索系统尚未建立。办案系统操作性有待进一步提升。互联网审判缺乏创新性，法院干警熟练运用信息化能力有待进一步提高。</w:t>
      </w:r>
    </w:p>
    <w:p w:rsidR="00E95B0C" w:rsidRPr="003172A9" w:rsidRDefault="00B67E54">
      <w:pPr>
        <w:spacing w:line="360" w:lineRule="auto"/>
        <w:ind w:firstLineChars="200" w:firstLine="640"/>
        <w:contextualSpacing/>
        <w:rPr>
          <w:rFonts w:eastAsia="仿宋_GB2312"/>
          <w:color w:val="000000" w:themeColor="text1"/>
          <w:sz w:val="32"/>
          <w:szCs w:val="32"/>
        </w:rPr>
      </w:pPr>
      <w:r w:rsidRPr="003172A9">
        <w:rPr>
          <w:rFonts w:eastAsia="仿宋_GB2312" w:hint="eastAsia"/>
          <w:color w:val="000000" w:themeColor="text1"/>
          <w:sz w:val="32"/>
          <w:szCs w:val="32"/>
        </w:rPr>
        <w:t>2021</w:t>
      </w:r>
      <w:r w:rsidRPr="003172A9">
        <w:rPr>
          <w:rFonts w:eastAsia="仿宋_GB2312" w:hint="eastAsia"/>
          <w:color w:val="000000" w:themeColor="text1"/>
          <w:sz w:val="32"/>
          <w:szCs w:val="32"/>
        </w:rPr>
        <w:t>年</w:t>
      </w:r>
      <w:r w:rsidRPr="003172A9">
        <w:rPr>
          <w:rFonts w:eastAsia="仿宋_GB2312"/>
          <w:color w:val="000000" w:themeColor="text1"/>
          <w:sz w:val="32"/>
          <w:szCs w:val="32"/>
        </w:rPr>
        <w:t>，我们将认真学习领会十九届五中全会精神，</w:t>
      </w:r>
      <w:r w:rsidR="0043240C" w:rsidRPr="003172A9">
        <w:rPr>
          <w:rFonts w:eastAsia="仿宋_GB2312" w:hint="eastAsia"/>
          <w:color w:val="000000" w:themeColor="text1"/>
          <w:sz w:val="32"/>
          <w:szCs w:val="32"/>
        </w:rPr>
        <w:t>积极对标《中共中央关于制定国民经济和社会发展第十四个五年规划和二</w:t>
      </w:r>
      <w:r w:rsidR="0043240C" w:rsidRPr="003172A9">
        <w:rPr>
          <w:rFonts w:ascii="仿宋_GB2312" w:eastAsia="仿宋_GB2312" w:hint="eastAsia"/>
          <w:color w:val="000000" w:themeColor="text1"/>
          <w:sz w:val="32"/>
          <w:szCs w:val="32"/>
        </w:rPr>
        <w:t>○</w:t>
      </w:r>
      <w:r w:rsidR="0043240C" w:rsidRPr="003172A9">
        <w:rPr>
          <w:rFonts w:eastAsia="仿宋_GB2312" w:hint="eastAsia"/>
          <w:color w:val="000000" w:themeColor="text1"/>
          <w:sz w:val="32"/>
          <w:szCs w:val="32"/>
        </w:rPr>
        <w:t>三五年远景目标的建议》，</w:t>
      </w:r>
      <w:r w:rsidRPr="003172A9">
        <w:rPr>
          <w:rFonts w:eastAsia="仿宋_GB2312"/>
          <w:color w:val="000000" w:themeColor="text1"/>
          <w:sz w:val="32"/>
          <w:szCs w:val="32"/>
        </w:rPr>
        <w:t>继续贯彻党中央决策部署和最高人民法院、湖北省委省政府、省法院的工作要求，以更高的站位、更开阔的视野，将法院工作与推进治理体系和治理能力现代化、提升治理效能结合起来，更好地履行服务大局的职责使命</w:t>
      </w:r>
      <w:r w:rsidR="00E95B0C" w:rsidRPr="003172A9">
        <w:rPr>
          <w:rFonts w:eastAsia="仿宋_GB2312" w:hint="eastAsia"/>
          <w:color w:val="000000" w:themeColor="text1"/>
          <w:sz w:val="32"/>
          <w:szCs w:val="32"/>
        </w:rPr>
        <w:t>。</w:t>
      </w:r>
    </w:p>
    <w:p w:rsidR="007F1E7F" w:rsidRPr="003172A9" w:rsidRDefault="00E95B0C">
      <w:pPr>
        <w:spacing w:line="360" w:lineRule="auto"/>
        <w:ind w:firstLineChars="200" w:firstLine="640"/>
        <w:contextualSpacing/>
        <w:rPr>
          <w:rFonts w:ascii="黑体" w:eastAsia="黑体" w:hAnsi="黑体"/>
          <w:color w:val="000000" w:themeColor="text1"/>
          <w:sz w:val="32"/>
          <w:szCs w:val="32"/>
        </w:rPr>
      </w:pPr>
      <w:r w:rsidRPr="003172A9">
        <w:rPr>
          <w:rFonts w:eastAsia="仿宋_GB2312" w:hint="eastAsia"/>
          <w:color w:val="000000" w:themeColor="text1"/>
          <w:sz w:val="32"/>
          <w:szCs w:val="32"/>
        </w:rPr>
        <w:t>2021</w:t>
      </w:r>
      <w:r w:rsidRPr="003172A9">
        <w:rPr>
          <w:rFonts w:eastAsia="仿宋_GB2312" w:hint="eastAsia"/>
          <w:color w:val="000000" w:themeColor="text1"/>
          <w:sz w:val="32"/>
          <w:szCs w:val="32"/>
        </w:rPr>
        <w:t>年，我们将努力实现“三个目标”为工作导向。</w:t>
      </w:r>
      <w:r w:rsidRPr="003172A9">
        <w:rPr>
          <w:rFonts w:ascii="黑体" w:eastAsia="黑体" w:hAnsi="黑体" w:hint="eastAsia"/>
          <w:b/>
          <w:color w:val="000000" w:themeColor="text1"/>
          <w:sz w:val="32"/>
          <w:szCs w:val="32"/>
        </w:rPr>
        <w:t>一是</w:t>
      </w:r>
      <w:r w:rsidRPr="003172A9">
        <w:rPr>
          <w:rFonts w:ascii="黑体" w:eastAsia="黑体" w:hAnsi="黑体" w:hint="eastAsia"/>
          <w:color w:val="000000" w:themeColor="text1"/>
          <w:sz w:val="32"/>
          <w:szCs w:val="32"/>
        </w:rPr>
        <w:t>做新时期海事审判的开拓者，为长江经济带高质量发展营造一流的海事法治营商环境。</w:t>
      </w:r>
      <w:r w:rsidRPr="003172A9">
        <w:rPr>
          <w:rFonts w:ascii="黑体" w:eastAsia="黑体" w:hAnsi="黑体" w:hint="eastAsia"/>
          <w:b/>
          <w:color w:val="000000" w:themeColor="text1"/>
          <w:sz w:val="32"/>
          <w:szCs w:val="32"/>
        </w:rPr>
        <w:t>二是</w:t>
      </w:r>
      <w:r w:rsidRPr="003172A9">
        <w:rPr>
          <w:rFonts w:ascii="黑体" w:eastAsia="黑体" w:hAnsi="黑体" w:hint="eastAsia"/>
          <w:color w:val="000000" w:themeColor="text1"/>
          <w:sz w:val="32"/>
          <w:szCs w:val="32"/>
        </w:rPr>
        <w:t>做跨行政区域司法管辖的示范者，为推进设立长江生态法院提供理论与实践依据。</w:t>
      </w:r>
      <w:r w:rsidRPr="003172A9">
        <w:rPr>
          <w:rFonts w:ascii="黑体" w:eastAsia="黑体" w:hAnsi="黑体" w:hint="eastAsia"/>
          <w:b/>
          <w:color w:val="000000" w:themeColor="text1"/>
          <w:sz w:val="32"/>
          <w:szCs w:val="32"/>
        </w:rPr>
        <w:t>三</w:t>
      </w:r>
      <w:r w:rsidRPr="003172A9">
        <w:rPr>
          <w:rFonts w:ascii="黑体" w:eastAsia="黑体" w:hAnsi="黑体" w:hint="eastAsia"/>
          <w:b/>
          <w:color w:val="000000" w:themeColor="text1"/>
          <w:sz w:val="32"/>
          <w:szCs w:val="32"/>
        </w:rPr>
        <w:lastRenderedPageBreak/>
        <w:t>是</w:t>
      </w:r>
      <w:r w:rsidRPr="003172A9">
        <w:rPr>
          <w:rFonts w:ascii="黑体" w:eastAsia="黑体" w:hAnsi="黑体" w:hint="eastAsia"/>
          <w:color w:val="000000" w:themeColor="text1"/>
          <w:sz w:val="32"/>
          <w:szCs w:val="32"/>
        </w:rPr>
        <w:t>做提升现代司法能力的创新者，为建设智慧法院提供技术支持。</w:t>
      </w:r>
    </w:p>
    <w:p w:rsidR="00AB4124" w:rsidRPr="003172A9" w:rsidRDefault="002E3303" w:rsidP="00AB4124">
      <w:pPr>
        <w:spacing w:line="360" w:lineRule="auto"/>
        <w:ind w:firstLineChars="200" w:firstLine="640"/>
        <w:contextualSpacing/>
        <w:rPr>
          <w:rFonts w:eastAsia="仿宋_GB2312"/>
          <w:color w:val="000000" w:themeColor="text1"/>
          <w:sz w:val="32"/>
          <w:szCs w:val="32"/>
        </w:rPr>
      </w:pPr>
      <w:r w:rsidRPr="003172A9">
        <w:rPr>
          <w:rFonts w:eastAsia="仿宋_GB2312" w:hint="eastAsia"/>
          <w:color w:val="000000" w:themeColor="text1"/>
          <w:sz w:val="32"/>
          <w:szCs w:val="32"/>
        </w:rPr>
        <w:t>2021</w:t>
      </w:r>
      <w:r w:rsidR="00AB4124" w:rsidRPr="003172A9">
        <w:rPr>
          <w:rFonts w:eastAsia="仿宋_GB2312" w:hint="eastAsia"/>
          <w:color w:val="000000" w:themeColor="text1"/>
          <w:sz w:val="32"/>
          <w:szCs w:val="32"/>
        </w:rPr>
        <w:t>年，我院将以“五个提升”作为具体的工作抓手</w:t>
      </w:r>
      <w:r w:rsidR="00AB4124" w:rsidRPr="003172A9">
        <w:rPr>
          <w:rFonts w:eastAsia="仿宋_GB2312" w:hint="eastAsia"/>
          <w:color w:val="000000" w:themeColor="text1"/>
          <w:sz w:val="32"/>
          <w:szCs w:val="32"/>
        </w:rPr>
        <w:t>:</w:t>
      </w:r>
    </w:p>
    <w:p w:rsidR="00AB4124" w:rsidRPr="003172A9" w:rsidRDefault="007376C2" w:rsidP="00AB4124">
      <w:pPr>
        <w:spacing w:line="360" w:lineRule="auto"/>
        <w:ind w:firstLineChars="200" w:firstLine="643"/>
        <w:contextualSpacing/>
        <w:rPr>
          <w:rFonts w:eastAsia="仿宋_GB2312"/>
          <w:color w:val="000000" w:themeColor="text1"/>
          <w:sz w:val="32"/>
          <w:szCs w:val="32"/>
        </w:rPr>
      </w:pPr>
      <w:r w:rsidRPr="003172A9">
        <w:rPr>
          <w:rFonts w:ascii="楷体_GB2312" w:eastAsia="楷体_GB2312" w:hint="eastAsia"/>
          <w:b/>
          <w:color w:val="000000" w:themeColor="text1"/>
          <w:sz w:val="32"/>
          <w:szCs w:val="32"/>
        </w:rPr>
        <w:t>（一）审判执行质效管理得到新加强</w:t>
      </w:r>
    </w:p>
    <w:p w:rsidR="00AB4124" w:rsidRPr="003172A9" w:rsidRDefault="007376C2" w:rsidP="00AB4124">
      <w:pPr>
        <w:spacing w:line="360" w:lineRule="auto"/>
        <w:ind w:firstLineChars="200" w:firstLine="640"/>
        <w:contextualSpacing/>
        <w:rPr>
          <w:rFonts w:eastAsia="仿宋_GB2312"/>
          <w:color w:val="000000" w:themeColor="text1"/>
          <w:sz w:val="32"/>
          <w:szCs w:val="32"/>
        </w:rPr>
      </w:pPr>
      <w:r w:rsidRPr="003172A9">
        <w:rPr>
          <w:rFonts w:eastAsia="仿宋_GB2312" w:hint="eastAsia"/>
          <w:color w:val="000000" w:themeColor="text1"/>
          <w:sz w:val="32"/>
          <w:szCs w:val="32"/>
        </w:rPr>
        <w:t>落实干部平时考核制度，提高各方面工作效率，特别是结案均衡度。</w:t>
      </w:r>
      <w:r w:rsidRPr="003172A9">
        <w:rPr>
          <w:rFonts w:eastAsia="仿宋_GB2312"/>
          <w:color w:val="000000" w:themeColor="text1"/>
          <w:sz w:val="32"/>
          <w:szCs w:val="32"/>
        </w:rPr>
        <w:t>以提升审判效率为目标抓好各项机制建设并严格落实，确保年结案率高于</w:t>
      </w:r>
      <w:r w:rsidRPr="003172A9">
        <w:rPr>
          <w:rFonts w:eastAsia="仿宋_GB2312"/>
          <w:color w:val="000000" w:themeColor="text1"/>
          <w:sz w:val="32"/>
          <w:szCs w:val="32"/>
        </w:rPr>
        <w:t>2020</w:t>
      </w:r>
      <w:r w:rsidRPr="003172A9">
        <w:rPr>
          <w:rFonts w:eastAsia="仿宋_GB2312"/>
          <w:color w:val="000000" w:themeColor="text1"/>
          <w:sz w:val="32"/>
          <w:szCs w:val="32"/>
        </w:rPr>
        <w:t>年，力争达到全省平均水平；以长期案件零增加为阶段任务，确保全年不产生长期案件；以降低隐性超审限案件为抓手，有效缩短审期周期（力争周期期缩短</w:t>
      </w:r>
      <w:r w:rsidRPr="003172A9">
        <w:rPr>
          <w:rFonts w:eastAsia="仿宋_GB2312"/>
          <w:color w:val="000000" w:themeColor="text1"/>
          <w:sz w:val="32"/>
          <w:szCs w:val="32"/>
        </w:rPr>
        <w:t>20%</w:t>
      </w:r>
      <w:r w:rsidRPr="003172A9">
        <w:rPr>
          <w:rFonts w:eastAsia="仿宋_GB2312"/>
          <w:color w:val="000000" w:themeColor="text1"/>
          <w:sz w:val="32"/>
          <w:szCs w:val="32"/>
        </w:rPr>
        <w:t>），消灭长期案件隐患。</w:t>
      </w:r>
    </w:p>
    <w:p w:rsidR="00AB4124" w:rsidRPr="003172A9" w:rsidRDefault="007376C2" w:rsidP="00AB4124">
      <w:pPr>
        <w:spacing w:line="360" w:lineRule="auto"/>
        <w:ind w:firstLineChars="200" w:firstLine="643"/>
        <w:contextualSpacing/>
        <w:rPr>
          <w:rFonts w:eastAsia="仿宋_GB2312"/>
          <w:color w:val="000000" w:themeColor="text1"/>
          <w:sz w:val="32"/>
          <w:szCs w:val="32"/>
        </w:rPr>
      </w:pPr>
      <w:r w:rsidRPr="003172A9">
        <w:rPr>
          <w:rFonts w:ascii="楷体_GB2312" w:eastAsia="楷体_GB2312" w:hint="eastAsia"/>
          <w:b/>
          <w:color w:val="000000" w:themeColor="text1"/>
          <w:sz w:val="32"/>
          <w:szCs w:val="32"/>
        </w:rPr>
        <w:t>（二）服务优化营商环境得到新拓展</w:t>
      </w:r>
    </w:p>
    <w:p w:rsidR="00AB4124" w:rsidRPr="003172A9" w:rsidRDefault="007376C2" w:rsidP="00AB4124">
      <w:pPr>
        <w:spacing w:line="360" w:lineRule="auto"/>
        <w:ind w:firstLineChars="200" w:firstLine="640"/>
        <w:contextualSpacing/>
        <w:rPr>
          <w:rFonts w:eastAsia="仿宋_GB2312"/>
          <w:color w:val="000000" w:themeColor="text1"/>
          <w:sz w:val="32"/>
          <w:szCs w:val="32"/>
        </w:rPr>
      </w:pPr>
      <w:r w:rsidRPr="003172A9">
        <w:rPr>
          <w:rFonts w:eastAsia="仿宋_GB2312"/>
          <w:color w:val="000000" w:themeColor="text1"/>
          <w:sz w:val="32"/>
          <w:szCs w:val="32"/>
        </w:rPr>
        <w:t>健全完善长江沿线多部门协作联动机制，不断提升合同执行效率、效果，确保有财产可供执行案件法定期限内结案率达到</w:t>
      </w:r>
      <w:r w:rsidRPr="003172A9">
        <w:rPr>
          <w:rFonts w:eastAsia="仿宋_GB2312"/>
          <w:color w:val="000000" w:themeColor="text1"/>
          <w:sz w:val="32"/>
          <w:szCs w:val="32"/>
        </w:rPr>
        <w:t>90%</w:t>
      </w:r>
      <w:r w:rsidRPr="003172A9">
        <w:rPr>
          <w:rFonts w:eastAsia="仿宋_GB2312"/>
          <w:color w:val="000000" w:themeColor="text1"/>
          <w:sz w:val="32"/>
          <w:szCs w:val="32"/>
        </w:rPr>
        <w:t>以上，无财产可供执行案件终结本次执行程序合格率达到</w:t>
      </w:r>
      <w:r w:rsidRPr="003172A9">
        <w:rPr>
          <w:rFonts w:eastAsia="仿宋_GB2312"/>
          <w:color w:val="000000" w:themeColor="text1"/>
          <w:sz w:val="32"/>
          <w:szCs w:val="32"/>
        </w:rPr>
        <w:t>95%</w:t>
      </w:r>
      <w:r w:rsidRPr="003172A9">
        <w:rPr>
          <w:rFonts w:eastAsia="仿宋_GB2312"/>
          <w:color w:val="000000" w:themeColor="text1"/>
          <w:sz w:val="32"/>
          <w:szCs w:val="32"/>
        </w:rPr>
        <w:t>以上。</w:t>
      </w:r>
      <w:r w:rsidRPr="003172A9">
        <w:rPr>
          <w:rFonts w:eastAsia="仿宋_GB2312" w:hint="eastAsia"/>
          <w:color w:val="000000" w:themeColor="text1"/>
          <w:sz w:val="32"/>
          <w:szCs w:val="32"/>
        </w:rPr>
        <w:t>依法处理</w:t>
      </w:r>
      <w:r w:rsidRPr="003172A9">
        <w:rPr>
          <w:rFonts w:eastAsia="仿宋_GB2312"/>
          <w:color w:val="000000" w:themeColor="text1"/>
          <w:sz w:val="32"/>
          <w:szCs w:val="32"/>
        </w:rPr>
        <w:t>规避执行、抗拒执行行为，破解</w:t>
      </w:r>
      <w:r w:rsidRPr="003172A9">
        <w:rPr>
          <w:rFonts w:eastAsia="仿宋_GB2312"/>
          <w:color w:val="000000" w:themeColor="text1"/>
          <w:sz w:val="32"/>
          <w:szCs w:val="32"/>
        </w:rPr>
        <w:t>“</w:t>
      </w:r>
      <w:r w:rsidRPr="003172A9">
        <w:rPr>
          <w:rFonts w:eastAsia="仿宋_GB2312"/>
          <w:color w:val="000000" w:themeColor="text1"/>
          <w:sz w:val="32"/>
          <w:szCs w:val="32"/>
        </w:rPr>
        <w:t>执转破</w:t>
      </w:r>
      <w:r w:rsidRPr="003172A9">
        <w:rPr>
          <w:rFonts w:eastAsia="仿宋_GB2312"/>
          <w:color w:val="000000" w:themeColor="text1"/>
          <w:sz w:val="32"/>
          <w:szCs w:val="32"/>
        </w:rPr>
        <w:t>”</w:t>
      </w:r>
      <w:r w:rsidRPr="003172A9">
        <w:rPr>
          <w:rFonts w:eastAsia="仿宋_GB2312"/>
          <w:color w:val="000000" w:themeColor="text1"/>
          <w:sz w:val="32"/>
          <w:szCs w:val="32"/>
        </w:rPr>
        <w:t>困局，健全涉及违法犯罪行为移交公安机关追究机制，增强执行威慑力，提升合同自觉履行率和执行到位率。切实保障企业合法权益，为优化营商环境提供有力司法保障。</w:t>
      </w:r>
      <w:r w:rsidR="0043240C" w:rsidRPr="003172A9">
        <w:rPr>
          <w:rFonts w:eastAsia="仿宋_GB2312" w:hint="eastAsia"/>
          <w:color w:val="000000" w:themeColor="text1"/>
          <w:sz w:val="32"/>
          <w:szCs w:val="32"/>
        </w:rPr>
        <w:t>要根据省委政法委和省法院的统一部署安排，开展以优化营商环境为主线，推进涉诉信访突出问题专项治理工作。</w:t>
      </w:r>
    </w:p>
    <w:p w:rsidR="00AB4124" w:rsidRPr="003172A9" w:rsidRDefault="007376C2" w:rsidP="00AB4124">
      <w:pPr>
        <w:spacing w:line="360" w:lineRule="auto"/>
        <w:ind w:firstLineChars="200" w:firstLine="643"/>
        <w:contextualSpacing/>
        <w:rPr>
          <w:rFonts w:eastAsia="仿宋_GB2312"/>
          <w:color w:val="000000" w:themeColor="text1"/>
          <w:sz w:val="32"/>
          <w:szCs w:val="32"/>
        </w:rPr>
      </w:pPr>
      <w:r w:rsidRPr="003172A9">
        <w:rPr>
          <w:rFonts w:ascii="楷体_GB2312" w:eastAsia="楷体_GB2312" w:hint="eastAsia"/>
          <w:b/>
          <w:color w:val="000000" w:themeColor="text1"/>
          <w:sz w:val="32"/>
          <w:szCs w:val="32"/>
        </w:rPr>
        <w:t>（三）环境资源审判工作实现新发展</w:t>
      </w:r>
    </w:p>
    <w:p w:rsidR="00AB4124" w:rsidRPr="003172A9" w:rsidRDefault="007376C2" w:rsidP="002213A9">
      <w:pPr>
        <w:spacing w:line="360" w:lineRule="auto"/>
        <w:ind w:firstLineChars="200" w:firstLine="640"/>
        <w:contextualSpacing/>
        <w:rPr>
          <w:rFonts w:eastAsia="仿宋_GB2312"/>
          <w:color w:val="000000" w:themeColor="text1"/>
          <w:sz w:val="32"/>
          <w:szCs w:val="32"/>
        </w:rPr>
      </w:pPr>
      <w:r w:rsidRPr="003172A9">
        <w:rPr>
          <w:rFonts w:eastAsia="仿宋_GB2312"/>
          <w:color w:val="000000" w:themeColor="text1"/>
          <w:sz w:val="32"/>
          <w:szCs w:val="32"/>
        </w:rPr>
        <w:t>进一步牢固树立大局意识和责任意识，严格依法办案，</w:t>
      </w:r>
      <w:r w:rsidRPr="003172A9">
        <w:rPr>
          <w:rFonts w:eastAsia="仿宋_GB2312"/>
          <w:color w:val="000000" w:themeColor="text1"/>
          <w:sz w:val="32"/>
          <w:szCs w:val="32"/>
        </w:rPr>
        <w:lastRenderedPageBreak/>
        <w:t>注重法律效果和社会效果的有效统一，切实增强司法服务能力和水平，为长江经济带绿色发展提供有力司法服务和保障。院庭长带头审理环境资源</w:t>
      </w:r>
      <w:r w:rsidRPr="003172A9">
        <w:rPr>
          <w:rFonts w:eastAsia="仿宋_GB2312" w:hint="eastAsia"/>
          <w:color w:val="000000" w:themeColor="text1"/>
          <w:sz w:val="32"/>
          <w:szCs w:val="32"/>
        </w:rPr>
        <w:t>类</w:t>
      </w:r>
      <w:r w:rsidRPr="003172A9">
        <w:rPr>
          <w:rFonts w:eastAsia="仿宋_GB2312"/>
          <w:color w:val="000000" w:themeColor="text1"/>
          <w:sz w:val="32"/>
          <w:szCs w:val="32"/>
        </w:rPr>
        <w:t>典型案件。</w:t>
      </w:r>
      <w:r w:rsidR="0043240C" w:rsidRPr="003172A9">
        <w:rPr>
          <w:rFonts w:eastAsia="仿宋_GB2312" w:hint="eastAsia"/>
          <w:color w:val="000000" w:themeColor="text1"/>
          <w:sz w:val="32"/>
          <w:szCs w:val="32"/>
        </w:rPr>
        <w:t>以《长江保护法》实施为契机，</w:t>
      </w:r>
      <w:r w:rsidRPr="003172A9">
        <w:rPr>
          <w:rFonts w:eastAsia="仿宋_GB2312"/>
          <w:color w:val="000000" w:themeColor="text1"/>
          <w:sz w:val="32"/>
          <w:szCs w:val="32"/>
        </w:rPr>
        <w:t>院领导要带队走访长江水利委员会、长江海事局等相关单位，进行调研座谈，增强沟通交流，签订框架合作协议，努力构建长江沿线执法联动机制</w:t>
      </w:r>
      <w:r w:rsidRPr="003172A9">
        <w:rPr>
          <w:rFonts w:eastAsia="仿宋_GB2312" w:hint="eastAsia"/>
          <w:color w:val="000000" w:themeColor="text1"/>
          <w:sz w:val="32"/>
          <w:szCs w:val="32"/>
        </w:rPr>
        <w:t>，进一步调研论证，完善长江流域省级协商合作机制，推动设立长江生态法院，提升区域共治能力。充分发挥长江海商法学会</w:t>
      </w:r>
      <w:r w:rsidRPr="003172A9">
        <w:rPr>
          <w:rFonts w:eastAsia="仿宋_GB2312"/>
          <w:color w:val="000000" w:themeColor="text1"/>
          <w:sz w:val="32"/>
          <w:szCs w:val="32"/>
        </w:rPr>
        <w:t>平台作用，积极吸纳国内知名海商法学专家和高级实务人才加入，提升长江大保护理论支撑</w:t>
      </w:r>
      <w:r w:rsidRPr="003172A9">
        <w:rPr>
          <w:rFonts w:eastAsia="仿宋_GB2312" w:hint="eastAsia"/>
          <w:color w:val="000000" w:themeColor="text1"/>
          <w:sz w:val="32"/>
          <w:szCs w:val="32"/>
        </w:rPr>
        <w:t>和服务实践</w:t>
      </w:r>
      <w:r w:rsidRPr="003172A9">
        <w:rPr>
          <w:rFonts w:eastAsia="仿宋_GB2312"/>
          <w:color w:val="000000" w:themeColor="text1"/>
          <w:sz w:val="32"/>
          <w:szCs w:val="32"/>
        </w:rPr>
        <w:t>能力。</w:t>
      </w:r>
      <w:r w:rsidR="002213A9" w:rsidRPr="003172A9">
        <w:rPr>
          <w:rFonts w:eastAsia="仿宋_GB2312"/>
          <w:color w:val="000000" w:themeColor="text1"/>
          <w:sz w:val="32"/>
          <w:szCs w:val="32"/>
        </w:rPr>
        <w:t>2020</w:t>
      </w:r>
      <w:r w:rsidR="002213A9" w:rsidRPr="003172A9">
        <w:rPr>
          <w:rFonts w:eastAsia="仿宋_GB2312"/>
          <w:color w:val="000000" w:themeColor="text1"/>
          <w:sz w:val="32"/>
          <w:szCs w:val="32"/>
        </w:rPr>
        <w:t>年</w:t>
      </w:r>
      <w:r w:rsidR="002213A9" w:rsidRPr="003172A9">
        <w:rPr>
          <w:rFonts w:eastAsia="仿宋_GB2312"/>
          <w:color w:val="000000" w:themeColor="text1"/>
          <w:sz w:val="32"/>
          <w:szCs w:val="32"/>
        </w:rPr>
        <w:t>12</w:t>
      </w:r>
      <w:r w:rsidR="002213A9" w:rsidRPr="003172A9">
        <w:rPr>
          <w:rFonts w:eastAsia="仿宋_GB2312"/>
          <w:color w:val="000000" w:themeColor="text1"/>
          <w:sz w:val="32"/>
          <w:szCs w:val="32"/>
        </w:rPr>
        <w:t>月</w:t>
      </w:r>
      <w:r w:rsidR="002213A9" w:rsidRPr="003172A9">
        <w:rPr>
          <w:rFonts w:eastAsia="仿宋_GB2312"/>
          <w:color w:val="000000" w:themeColor="text1"/>
          <w:sz w:val="32"/>
          <w:szCs w:val="32"/>
        </w:rPr>
        <w:t>26</w:t>
      </w:r>
      <w:r w:rsidR="002213A9" w:rsidRPr="003172A9">
        <w:rPr>
          <w:rFonts w:eastAsia="仿宋_GB2312"/>
          <w:color w:val="000000" w:themeColor="text1"/>
          <w:sz w:val="32"/>
          <w:szCs w:val="32"/>
        </w:rPr>
        <w:t>日，十三届全国人大常委会第二十四次会议表决通过了《中华人民共和国长江保护法》，将于</w:t>
      </w:r>
      <w:r w:rsidR="002213A9" w:rsidRPr="003172A9">
        <w:rPr>
          <w:rFonts w:eastAsia="仿宋_GB2312"/>
          <w:color w:val="000000" w:themeColor="text1"/>
          <w:sz w:val="32"/>
          <w:szCs w:val="32"/>
        </w:rPr>
        <w:t>2021</w:t>
      </w:r>
      <w:r w:rsidR="002213A9" w:rsidRPr="003172A9">
        <w:rPr>
          <w:rFonts w:eastAsia="仿宋_GB2312"/>
          <w:color w:val="000000" w:themeColor="text1"/>
          <w:sz w:val="32"/>
          <w:szCs w:val="32"/>
        </w:rPr>
        <w:t>年</w:t>
      </w:r>
      <w:r w:rsidR="002213A9" w:rsidRPr="003172A9">
        <w:rPr>
          <w:rFonts w:eastAsia="仿宋_GB2312"/>
          <w:color w:val="000000" w:themeColor="text1"/>
          <w:sz w:val="32"/>
          <w:szCs w:val="32"/>
        </w:rPr>
        <w:t>3</w:t>
      </w:r>
      <w:r w:rsidR="002213A9" w:rsidRPr="003172A9">
        <w:rPr>
          <w:rFonts w:eastAsia="仿宋_GB2312"/>
          <w:color w:val="000000" w:themeColor="text1"/>
          <w:sz w:val="32"/>
          <w:szCs w:val="32"/>
        </w:rPr>
        <w:t>月</w:t>
      </w:r>
      <w:r w:rsidR="002213A9" w:rsidRPr="003172A9">
        <w:rPr>
          <w:rFonts w:eastAsia="仿宋_GB2312"/>
          <w:color w:val="000000" w:themeColor="text1"/>
          <w:sz w:val="32"/>
          <w:szCs w:val="32"/>
        </w:rPr>
        <w:t>1</w:t>
      </w:r>
      <w:r w:rsidR="002213A9" w:rsidRPr="003172A9">
        <w:rPr>
          <w:rFonts w:eastAsia="仿宋_GB2312"/>
          <w:color w:val="000000" w:themeColor="text1"/>
          <w:sz w:val="32"/>
          <w:szCs w:val="32"/>
        </w:rPr>
        <w:t>日起施行。这是我国第一部流域法律。湖北省作为长江干线流经最长的省份，是长江大保护的主战场。武汉海事法院是长江流域专门海事法院，积累了多年的海事海商专业审判经验，梳理了大量内河审判典型案例。我院</w:t>
      </w:r>
      <w:r w:rsidR="002213A9" w:rsidRPr="003172A9">
        <w:rPr>
          <w:rFonts w:eastAsia="仿宋_GB2312" w:hint="eastAsia"/>
          <w:color w:val="000000" w:themeColor="text1"/>
          <w:sz w:val="32"/>
          <w:szCs w:val="32"/>
        </w:rPr>
        <w:t>将</w:t>
      </w:r>
      <w:r w:rsidR="002213A9" w:rsidRPr="003172A9">
        <w:rPr>
          <w:rFonts w:eastAsia="仿宋_GB2312"/>
          <w:color w:val="000000" w:themeColor="text1"/>
          <w:sz w:val="32"/>
          <w:szCs w:val="32"/>
        </w:rPr>
        <w:t>紧抓国家推进长江经济带高质量发展和长江大保护的有利契机，在湖北省委、省法院的主导下，配合最高人民法院做好设立长江生态法院的调研论证工作，充分发挥专业审判和跨行政区域管辖优势，积极推动设立长江生态法院。</w:t>
      </w:r>
    </w:p>
    <w:p w:rsidR="00AB4124" w:rsidRPr="003172A9" w:rsidRDefault="007376C2" w:rsidP="00AB4124">
      <w:pPr>
        <w:spacing w:line="360" w:lineRule="auto"/>
        <w:ind w:firstLineChars="200" w:firstLine="643"/>
        <w:contextualSpacing/>
        <w:rPr>
          <w:rFonts w:eastAsia="仿宋_GB2312"/>
          <w:color w:val="000000" w:themeColor="text1"/>
          <w:sz w:val="32"/>
          <w:szCs w:val="32"/>
        </w:rPr>
      </w:pPr>
      <w:r w:rsidRPr="003172A9">
        <w:rPr>
          <w:rFonts w:ascii="楷体_GB2312" w:eastAsia="楷体_GB2312" w:hint="eastAsia"/>
          <w:b/>
          <w:color w:val="000000" w:themeColor="text1"/>
          <w:sz w:val="32"/>
          <w:szCs w:val="32"/>
        </w:rPr>
        <w:t>（四）法院干部队伍建设创造新亮点</w:t>
      </w:r>
    </w:p>
    <w:p w:rsidR="00AB4124" w:rsidRPr="003172A9" w:rsidRDefault="007376C2" w:rsidP="00AB4124">
      <w:pPr>
        <w:spacing w:line="360" w:lineRule="auto"/>
        <w:ind w:firstLineChars="200" w:firstLine="640"/>
        <w:contextualSpacing/>
        <w:rPr>
          <w:rFonts w:eastAsia="仿宋_GB2312"/>
          <w:color w:val="000000" w:themeColor="text1"/>
          <w:sz w:val="32"/>
          <w:szCs w:val="32"/>
        </w:rPr>
      </w:pPr>
      <w:r w:rsidRPr="003172A9">
        <w:rPr>
          <w:rFonts w:eastAsia="仿宋_GB2312"/>
          <w:color w:val="000000" w:themeColor="text1"/>
          <w:sz w:val="32"/>
          <w:szCs w:val="32"/>
        </w:rPr>
        <w:t>结合中组部新修订的《公务员考核规定》《公务员奖励</w:t>
      </w:r>
      <w:r w:rsidRPr="003172A9">
        <w:rPr>
          <w:rFonts w:eastAsia="仿宋_GB2312"/>
          <w:color w:val="000000" w:themeColor="text1"/>
          <w:sz w:val="32"/>
          <w:szCs w:val="32"/>
        </w:rPr>
        <w:lastRenderedPageBreak/>
        <w:t>规定》及我院《公务员平时考核办法（试行）》，加强对干警深入学习贯彻习近平新时代中国特色社会主义思想、遵守政治纪律和政治规矩、践行党的群众路线、完成日常工作任务和阶段工作目标，以及承担急难险重任务、处理复杂问题、应对重大考验的表现进行考察</w:t>
      </w:r>
      <w:r w:rsidRPr="003172A9">
        <w:rPr>
          <w:rFonts w:eastAsia="仿宋_GB2312" w:hint="eastAsia"/>
          <w:color w:val="000000" w:themeColor="text1"/>
          <w:sz w:val="32"/>
          <w:szCs w:val="32"/>
        </w:rPr>
        <w:t>，作为选拔任用干部和职务职级晋升的重要依据和抓手。</w:t>
      </w:r>
      <w:r w:rsidRPr="003172A9">
        <w:rPr>
          <w:rFonts w:eastAsia="仿宋_GB2312"/>
          <w:color w:val="000000" w:themeColor="text1"/>
          <w:sz w:val="32"/>
          <w:szCs w:val="32"/>
        </w:rPr>
        <w:t>我院正在酝酿选拔一批中层正副职领导干部，尤其是关注年轻干警和女性干警的成长，将符合要求的优秀人才选拔出来。</w:t>
      </w:r>
      <w:r w:rsidRPr="003172A9">
        <w:rPr>
          <w:rFonts w:eastAsia="仿宋_GB2312" w:hint="eastAsia"/>
          <w:color w:val="000000" w:themeColor="text1"/>
          <w:sz w:val="32"/>
          <w:szCs w:val="32"/>
        </w:rPr>
        <w:t>我院在公务员招录和遴选工作中，应该争取上级支持，根据自身专门法院的要求，寻求设定更加科学的招录条件和门槛，使新鲜血液能够更好地融入海事法院发展的大动脉。</w:t>
      </w:r>
    </w:p>
    <w:p w:rsidR="00AB4124" w:rsidRPr="003172A9" w:rsidRDefault="007376C2" w:rsidP="00AB4124">
      <w:pPr>
        <w:spacing w:line="360" w:lineRule="auto"/>
        <w:ind w:firstLineChars="200" w:firstLine="643"/>
        <w:contextualSpacing/>
        <w:rPr>
          <w:rFonts w:eastAsia="仿宋_GB2312"/>
          <w:color w:val="000000" w:themeColor="text1"/>
          <w:sz w:val="32"/>
          <w:szCs w:val="32"/>
        </w:rPr>
      </w:pPr>
      <w:r w:rsidRPr="003172A9">
        <w:rPr>
          <w:rFonts w:ascii="楷体_GB2312" w:eastAsia="楷体_GB2312" w:hint="eastAsia"/>
          <w:b/>
          <w:color w:val="000000" w:themeColor="text1"/>
          <w:sz w:val="32"/>
          <w:szCs w:val="32"/>
        </w:rPr>
        <w:t>（五）法院文化氛围营造实现新突破</w:t>
      </w:r>
    </w:p>
    <w:p w:rsidR="00AB4124" w:rsidRPr="003172A9" w:rsidRDefault="007376C2" w:rsidP="00AB4124">
      <w:pPr>
        <w:spacing w:line="360" w:lineRule="auto"/>
        <w:ind w:firstLineChars="200" w:firstLine="640"/>
        <w:contextualSpacing/>
        <w:rPr>
          <w:rFonts w:eastAsia="仿宋_GB2312"/>
          <w:color w:val="000000" w:themeColor="text1"/>
          <w:sz w:val="32"/>
          <w:szCs w:val="32"/>
        </w:rPr>
      </w:pPr>
      <w:r w:rsidRPr="003172A9">
        <w:rPr>
          <w:rFonts w:eastAsia="仿宋_GB2312"/>
          <w:color w:val="000000" w:themeColor="text1"/>
          <w:sz w:val="32"/>
          <w:szCs w:val="32"/>
        </w:rPr>
        <w:t>结合</w:t>
      </w:r>
      <w:r w:rsidRPr="003172A9">
        <w:rPr>
          <w:rFonts w:eastAsia="仿宋_GB2312"/>
          <w:color w:val="000000" w:themeColor="text1"/>
          <w:sz w:val="32"/>
          <w:szCs w:val="32"/>
        </w:rPr>
        <w:t>“</w:t>
      </w:r>
      <w:r w:rsidRPr="003172A9">
        <w:rPr>
          <w:rFonts w:eastAsia="仿宋_GB2312"/>
          <w:color w:val="000000" w:themeColor="text1"/>
          <w:sz w:val="32"/>
          <w:szCs w:val="32"/>
        </w:rPr>
        <w:t>书香法院</w:t>
      </w:r>
      <w:r w:rsidRPr="003172A9">
        <w:rPr>
          <w:rFonts w:eastAsia="仿宋_GB2312"/>
          <w:color w:val="000000" w:themeColor="text1"/>
          <w:sz w:val="32"/>
          <w:szCs w:val="32"/>
        </w:rPr>
        <w:t>”</w:t>
      </w:r>
      <w:r w:rsidRPr="003172A9">
        <w:rPr>
          <w:rFonts w:eastAsia="仿宋_GB2312"/>
          <w:color w:val="000000" w:themeColor="text1"/>
          <w:sz w:val="32"/>
          <w:szCs w:val="32"/>
        </w:rPr>
        <w:t>建设、法院文化标识和文化环境整治活动，不断探索建立机关学习的长效机制，使学习成为干警的经常化、普遍化、制度化的行为。</w:t>
      </w:r>
      <w:r w:rsidR="0043240C" w:rsidRPr="003172A9">
        <w:rPr>
          <w:rFonts w:eastAsia="仿宋_GB2312" w:hint="eastAsia"/>
          <w:color w:val="000000" w:themeColor="text1"/>
          <w:sz w:val="32"/>
          <w:szCs w:val="32"/>
        </w:rPr>
        <w:t>按照省法院即将启动的年轻干警理论学习提升工程，整合党组中心组、青年学习小组、海法论坛等开展理论与业务学习。</w:t>
      </w:r>
      <w:r w:rsidRPr="003172A9">
        <w:rPr>
          <w:rFonts w:eastAsia="仿宋_GB2312"/>
          <w:color w:val="000000" w:themeColor="text1"/>
          <w:sz w:val="32"/>
          <w:szCs w:val="32"/>
        </w:rPr>
        <w:t>院党组带头参加学习研讨会，作为中心发言人推荐读书书目，交流学习心得体会，更好地带领全院干警读原著、学原文、悟原理。</w:t>
      </w:r>
      <w:r w:rsidRPr="003172A9">
        <w:rPr>
          <w:rFonts w:eastAsia="仿宋_GB2312" w:hint="eastAsia"/>
          <w:color w:val="000000" w:themeColor="text1"/>
          <w:sz w:val="32"/>
          <w:szCs w:val="32"/>
        </w:rPr>
        <w:t>提升对我国优良传统文化和经典著作的理解</w:t>
      </w:r>
      <w:r w:rsidRPr="003172A9">
        <w:rPr>
          <w:rFonts w:eastAsia="仿宋_GB2312"/>
          <w:color w:val="000000" w:themeColor="text1"/>
          <w:sz w:val="32"/>
          <w:szCs w:val="32"/>
        </w:rPr>
        <w:t>，促进干警健康成长，树立法院良好形象，推进事业新发展。</w:t>
      </w:r>
      <w:r w:rsidR="0043240C" w:rsidRPr="003172A9">
        <w:rPr>
          <w:rFonts w:eastAsia="仿宋_GB2312" w:hint="eastAsia"/>
          <w:color w:val="000000" w:themeColor="text1"/>
          <w:sz w:val="32"/>
          <w:szCs w:val="32"/>
        </w:rPr>
        <w:t>扎实开展红旗党支部创建活动，力争创造一至两个党建工作品牌。</w:t>
      </w:r>
    </w:p>
    <w:p w:rsidR="003172A9" w:rsidRPr="003172A9" w:rsidRDefault="003172A9">
      <w:pPr>
        <w:spacing w:line="360" w:lineRule="auto"/>
        <w:ind w:firstLineChars="200" w:firstLine="640"/>
        <w:contextualSpacing/>
        <w:rPr>
          <w:rFonts w:eastAsia="仿宋_GB2312"/>
          <w:color w:val="000000" w:themeColor="text1"/>
          <w:sz w:val="32"/>
          <w:szCs w:val="32"/>
        </w:rPr>
      </w:pPr>
    </w:p>
    <w:sectPr w:rsidR="003172A9" w:rsidRPr="003172A9" w:rsidSect="007F1E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8B8" w:rsidRDefault="00BF38B8" w:rsidP="007F1E7F">
      <w:r>
        <w:separator/>
      </w:r>
    </w:p>
  </w:endnote>
  <w:endnote w:type="continuationSeparator" w:id="1">
    <w:p w:rsidR="00BF38B8" w:rsidRDefault="00BF38B8" w:rsidP="007F1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337352"/>
    </w:sdtPr>
    <w:sdtContent>
      <w:p w:rsidR="007F1E7F" w:rsidRDefault="003F27A7">
        <w:pPr>
          <w:pStyle w:val="a3"/>
          <w:jc w:val="center"/>
        </w:pPr>
        <w:r w:rsidRPr="003F27A7">
          <w:fldChar w:fldCharType="begin"/>
        </w:r>
        <w:r w:rsidR="00B67E54">
          <w:instrText xml:space="preserve"> PAGE   \* MERGEFORMAT </w:instrText>
        </w:r>
        <w:r w:rsidRPr="003F27A7">
          <w:fldChar w:fldCharType="separate"/>
        </w:r>
        <w:r w:rsidR="006C1AC5" w:rsidRPr="006C1AC5">
          <w:rPr>
            <w:noProof/>
            <w:lang w:val="zh-CN"/>
          </w:rPr>
          <w:t>13</w:t>
        </w:r>
        <w:r>
          <w:rPr>
            <w:lang w:val="zh-CN"/>
          </w:rPr>
          <w:fldChar w:fldCharType="end"/>
        </w:r>
      </w:p>
    </w:sdtContent>
  </w:sdt>
  <w:p w:rsidR="007F1E7F" w:rsidRDefault="007F1E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8B8" w:rsidRDefault="00BF38B8" w:rsidP="007F1E7F">
      <w:r>
        <w:separator/>
      </w:r>
    </w:p>
  </w:footnote>
  <w:footnote w:type="continuationSeparator" w:id="1">
    <w:p w:rsidR="00BF38B8" w:rsidRDefault="00BF38B8" w:rsidP="007F1E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A14"/>
    <w:rsid w:val="000D6D69"/>
    <w:rsid w:val="000E39DC"/>
    <w:rsid w:val="000F7E9E"/>
    <w:rsid w:val="00143C2D"/>
    <w:rsid w:val="001440F5"/>
    <w:rsid w:val="001937FA"/>
    <w:rsid w:val="001E2F9B"/>
    <w:rsid w:val="002213A9"/>
    <w:rsid w:val="00225D3B"/>
    <w:rsid w:val="00226995"/>
    <w:rsid w:val="00226AAF"/>
    <w:rsid w:val="00226CA4"/>
    <w:rsid w:val="00232746"/>
    <w:rsid w:val="00233AAC"/>
    <w:rsid w:val="002564D3"/>
    <w:rsid w:val="002749D1"/>
    <w:rsid w:val="002A7FF5"/>
    <w:rsid w:val="002E2EB0"/>
    <w:rsid w:val="002E3303"/>
    <w:rsid w:val="002F4236"/>
    <w:rsid w:val="003172A9"/>
    <w:rsid w:val="0033005D"/>
    <w:rsid w:val="00333C21"/>
    <w:rsid w:val="00354E10"/>
    <w:rsid w:val="0036098F"/>
    <w:rsid w:val="00361D46"/>
    <w:rsid w:val="003C5BAF"/>
    <w:rsid w:val="003D0E78"/>
    <w:rsid w:val="003F27A7"/>
    <w:rsid w:val="004111AF"/>
    <w:rsid w:val="0043240C"/>
    <w:rsid w:val="00463800"/>
    <w:rsid w:val="00465AE0"/>
    <w:rsid w:val="00474F88"/>
    <w:rsid w:val="004750CB"/>
    <w:rsid w:val="00485073"/>
    <w:rsid w:val="00496D83"/>
    <w:rsid w:val="00512991"/>
    <w:rsid w:val="00536AB6"/>
    <w:rsid w:val="00547CC6"/>
    <w:rsid w:val="0056690A"/>
    <w:rsid w:val="0057576D"/>
    <w:rsid w:val="005A464D"/>
    <w:rsid w:val="00656020"/>
    <w:rsid w:val="0068123C"/>
    <w:rsid w:val="006A5C00"/>
    <w:rsid w:val="006A79F6"/>
    <w:rsid w:val="006B64F5"/>
    <w:rsid w:val="006B6656"/>
    <w:rsid w:val="006C1AC5"/>
    <w:rsid w:val="006F3E7D"/>
    <w:rsid w:val="007376C2"/>
    <w:rsid w:val="00751BE1"/>
    <w:rsid w:val="00761520"/>
    <w:rsid w:val="007713E3"/>
    <w:rsid w:val="00776C6D"/>
    <w:rsid w:val="00787A14"/>
    <w:rsid w:val="007A2B93"/>
    <w:rsid w:val="007F1E7F"/>
    <w:rsid w:val="008243DC"/>
    <w:rsid w:val="00851EC5"/>
    <w:rsid w:val="008A318B"/>
    <w:rsid w:val="008B5647"/>
    <w:rsid w:val="008B5F92"/>
    <w:rsid w:val="008B7BB9"/>
    <w:rsid w:val="008E7301"/>
    <w:rsid w:val="008F0CBB"/>
    <w:rsid w:val="008F28F4"/>
    <w:rsid w:val="00911760"/>
    <w:rsid w:val="00917C0B"/>
    <w:rsid w:val="00957344"/>
    <w:rsid w:val="009630F6"/>
    <w:rsid w:val="0096705A"/>
    <w:rsid w:val="00974C30"/>
    <w:rsid w:val="00991DC9"/>
    <w:rsid w:val="009D7A29"/>
    <w:rsid w:val="009F5DB9"/>
    <w:rsid w:val="00A73ED4"/>
    <w:rsid w:val="00A93567"/>
    <w:rsid w:val="00AB4124"/>
    <w:rsid w:val="00B048FB"/>
    <w:rsid w:val="00B16142"/>
    <w:rsid w:val="00B16F68"/>
    <w:rsid w:val="00B670A5"/>
    <w:rsid w:val="00B67E54"/>
    <w:rsid w:val="00BA34FD"/>
    <w:rsid w:val="00BA78FC"/>
    <w:rsid w:val="00BC18C8"/>
    <w:rsid w:val="00BD4633"/>
    <w:rsid w:val="00BF238C"/>
    <w:rsid w:val="00BF38B8"/>
    <w:rsid w:val="00CD2E4C"/>
    <w:rsid w:val="00CD6D4E"/>
    <w:rsid w:val="00D6788F"/>
    <w:rsid w:val="00D92F30"/>
    <w:rsid w:val="00DC1F1A"/>
    <w:rsid w:val="00DC7F47"/>
    <w:rsid w:val="00DD13AF"/>
    <w:rsid w:val="00E16B4A"/>
    <w:rsid w:val="00E22F81"/>
    <w:rsid w:val="00E566B8"/>
    <w:rsid w:val="00E74CEE"/>
    <w:rsid w:val="00E90100"/>
    <w:rsid w:val="00E95B0C"/>
    <w:rsid w:val="00EC4765"/>
    <w:rsid w:val="00EC6A75"/>
    <w:rsid w:val="00ED2B39"/>
    <w:rsid w:val="00ED5FA3"/>
    <w:rsid w:val="00EF03D6"/>
    <w:rsid w:val="00F0700E"/>
    <w:rsid w:val="00F14518"/>
    <w:rsid w:val="00F30C17"/>
    <w:rsid w:val="00FA4575"/>
    <w:rsid w:val="00FB6EB2"/>
    <w:rsid w:val="00FD004A"/>
    <w:rsid w:val="00FF26A0"/>
    <w:rsid w:val="2BB169C4"/>
    <w:rsid w:val="67F40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7F"/>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F1E7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F1E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F1E7F"/>
    <w:rPr>
      <w:sz w:val="18"/>
      <w:szCs w:val="18"/>
    </w:rPr>
  </w:style>
  <w:style w:type="character" w:customStyle="1" w:styleId="Char">
    <w:name w:val="页脚 Char"/>
    <w:basedOn w:val="a0"/>
    <w:link w:val="a3"/>
    <w:uiPriority w:val="99"/>
    <w:qFormat/>
    <w:rsid w:val="007F1E7F"/>
    <w:rPr>
      <w:sz w:val="18"/>
      <w:szCs w:val="18"/>
    </w:rPr>
  </w:style>
  <w:style w:type="paragraph" w:customStyle="1" w:styleId="A5">
    <w:name w:val="正文 A"/>
    <w:qFormat/>
    <w:rsid w:val="007F1E7F"/>
    <w:pPr>
      <w:widowControl w:val="0"/>
      <w:jc w:val="both"/>
    </w:pPr>
    <w:rPr>
      <w:rFonts w:ascii="Times New Roman" w:eastAsia="宋体" w:hAnsi="Times New Roman" w:cs="Arial Unicode MS"/>
      <w:color w:val="000000"/>
      <w:kern w:val="2"/>
      <w:sz w:val="21"/>
      <w:szCs w:val="21"/>
      <w:u w:color="000000"/>
    </w:rPr>
  </w:style>
  <w:style w:type="paragraph" w:customStyle="1" w:styleId="A6">
    <w:name w:val="默认 A"/>
    <w:qFormat/>
    <w:rsid w:val="007F1E7F"/>
    <w:pPr>
      <w:framePr w:wrap="around" w:hAnchor="text" w:y="1"/>
    </w:pPr>
    <w:rPr>
      <w:rFonts w:ascii="Arial Unicode MS" w:eastAsia="Arial Unicode MS" w:hAnsi="Arial Unicode MS" w:cs="Arial Unicode MS" w:hint="eastAsia"/>
      <w:color w:val="000000"/>
      <w:sz w:val="22"/>
      <w:szCs w:val="22"/>
      <w:lang w:val="zh-TW" w:eastAsia="zh-TW"/>
    </w:rPr>
  </w:style>
  <w:style w:type="paragraph" w:styleId="a7">
    <w:name w:val="Balloon Text"/>
    <w:basedOn w:val="a"/>
    <w:link w:val="Char1"/>
    <w:uiPriority w:val="99"/>
    <w:semiHidden/>
    <w:unhideWhenUsed/>
    <w:rsid w:val="00851EC5"/>
    <w:rPr>
      <w:sz w:val="18"/>
      <w:szCs w:val="18"/>
    </w:rPr>
  </w:style>
  <w:style w:type="character" w:customStyle="1" w:styleId="Char1">
    <w:name w:val="批注框文本 Char"/>
    <w:basedOn w:val="a0"/>
    <w:link w:val="a7"/>
    <w:uiPriority w:val="99"/>
    <w:semiHidden/>
    <w:rsid w:val="00851EC5"/>
    <w:rPr>
      <w:rFonts w:ascii="Times New Roman" w:eastAsia="宋体" w:hAnsi="Times New Roman" w:cs="Times New Roman"/>
      <w:kern w:val="2"/>
      <w:sz w:val="18"/>
      <w:szCs w:val="18"/>
    </w:rPr>
  </w:style>
  <w:style w:type="paragraph" w:styleId="a8">
    <w:name w:val="List Paragraph"/>
    <w:basedOn w:val="a"/>
    <w:uiPriority w:val="99"/>
    <w:unhideWhenUsed/>
    <w:rsid w:val="00AB41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BACFF35-6A7E-4E9E-988D-014A8D0140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5148</TotalTime>
  <Pages>22</Pages>
  <Words>1710</Words>
  <Characters>9751</Characters>
  <Application>Microsoft Office Word</Application>
  <DocSecurity>0</DocSecurity>
  <Lines>81</Lines>
  <Paragraphs>22</Paragraphs>
  <ScaleCrop>false</ScaleCrop>
  <Company>Microsoft</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60</cp:revision>
  <dcterms:created xsi:type="dcterms:W3CDTF">2020-12-31T02:56:00Z</dcterms:created>
  <dcterms:modified xsi:type="dcterms:W3CDTF">2021-03-03T02:45:00Z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